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EA" w:rsidRPr="007619A5" w:rsidRDefault="001E16EA" w:rsidP="001E16EA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428625" cy="4286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6EA" w:rsidRPr="001E2E44" w:rsidRDefault="001E16EA" w:rsidP="001E16EA">
      <w:pPr>
        <w:pStyle w:val="ab"/>
        <w:spacing w:line="240" w:lineRule="auto"/>
        <w:ind w:right="0"/>
        <w:rPr>
          <w:sz w:val="24"/>
          <w:szCs w:val="24"/>
        </w:rPr>
      </w:pPr>
      <w:r w:rsidRPr="001E2E44">
        <w:rPr>
          <w:sz w:val="24"/>
          <w:szCs w:val="24"/>
        </w:rPr>
        <w:t>Министерство науки и высшего образования Российской Федерации</w:t>
      </w:r>
    </w:p>
    <w:p w:rsidR="001E16EA" w:rsidRPr="001E2E44" w:rsidRDefault="001E16EA" w:rsidP="001E16EA">
      <w:pPr>
        <w:pStyle w:val="ab"/>
        <w:spacing w:line="240" w:lineRule="auto"/>
        <w:ind w:right="0"/>
        <w:rPr>
          <w:sz w:val="24"/>
          <w:szCs w:val="24"/>
        </w:rPr>
      </w:pPr>
      <w:r w:rsidRPr="001E2E44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1E16EA" w:rsidRPr="001E2E44" w:rsidRDefault="001E16EA" w:rsidP="001E16EA">
      <w:pPr>
        <w:pStyle w:val="ab"/>
        <w:spacing w:line="240" w:lineRule="auto"/>
        <w:ind w:right="0"/>
        <w:rPr>
          <w:caps/>
          <w:sz w:val="24"/>
          <w:szCs w:val="24"/>
        </w:rPr>
      </w:pPr>
      <w:r w:rsidRPr="001E2E44">
        <w:rPr>
          <w:sz w:val="24"/>
          <w:szCs w:val="24"/>
        </w:rPr>
        <w:t>«ДОНСКОЙ   ГОСУДАРСТВЕННЫЙ   ТЕХНИЧЕСКИЙ   УНИВЕРСИТЕТ»</w:t>
      </w:r>
    </w:p>
    <w:p w:rsidR="001E16EA" w:rsidRDefault="001E16EA" w:rsidP="001E16EA">
      <w:pPr>
        <w:pStyle w:val="ab"/>
        <w:spacing w:line="240" w:lineRule="auto"/>
        <w:ind w:right="0"/>
        <w:rPr>
          <w:caps/>
          <w:sz w:val="24"/>
          <w:szCs w:val="24"/>
        </w:rPr>
      </w:pPr>
    </w:p>
    <w:p w:rsidR="001E16EA" w:rsidRPr="00516931" w:rsidRDefault="001E16EA" w:rsidP="001E16EA">
      <w:pPr>
        <w:pStyle w:val="ac"/>
        <w:spacing w:before="0"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1E16EA" w:rsidRPr="001E2E44" w:rsidRDefault="001E16EA" w:rsidP="001E16EA">
      <w:pPr>
        <w:pStyle w:val="ab"/>
        <w:spacing w:line="240" w:lineRule="auto"/>
        <w:ind w:right="0"/>
        <w:rPr>
          <w:sz w:val="24"/>
          <w:szCs w:val="24"/>
        </w:rPr>
      </w:pPr>
      <w:r w:rsidRPr="001E2E44">
        <w:rPr>
          <w:caps/>
          <w:sz w:val="24"/>
          <w:szCs w:val="24"/>
        </w:rPr>
        <w:t>Кафедра «Экономика»</w:t>
      </w:r>
    </w:p>
    <w:p w:rsidR="001E16EA" w:rsidRPr="00C80FAC" w:rsidRDefault="001E16EA" w:rsidP="001E16EA">
      <w:pPr>
        <w:ind w:firstLine="567"/>
        <w:jc w:val="center"/>
        <w:rPr>
          <w:b/>
          <w:bCs/>
          <w:sz w:val="24"/>
          <w:szCs w:val="24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suppressAutoHyphens/>
        <w:ind w:left="0" w:firstLine="567"/>
        <w:jc w:val="center"/>
        <w:rPr>
          <w:sz w:val="27"/>
        </w:rPr>
      </w:pPr>
    </w:p>
    <w:p w:rsidR="001E16EA" w:rsidRPr="00C80FAC" w:rsidRDefault="001E16EA" w:rsidP="001E16EA">
      <w:pPr>
        <w:pStyle w:val="a3"/>
        <w:suppressAutoHyphens/>
        <w:ind w:left="0"/>
        <w:jc w:val="center"/>
        <w:rPr>
          <w:b/>
          <w:sz w:val="24"/>
          <w:szCs w:val="24"/>
        </w:rPr>
      </w:pPr>
      <w:r w:rsidRPr="00C80FAC">
        <w:rPr>
          <w:b/>
          <w:sz w:val="24"/>
          <w:szCs w:val="24"/>
        </w:rPr>
        <w:t>МЕТОДИЧЕСКИЕ УКАЗАНИЯ</w:t>
      </w:r>
    </w:p>
    <w:p w:rsidR="001E16EA" w:rsidRPr="00521A6B" w:rsidRDefault="001E16EA" w:rsidP="001E16EA">
      <w:pPr>
        <w:pStyle w:val="a3"/>
        <w:suppressAutoHyphens/>
        <w:ind w:left="0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>по освоению дисциплины «</w:t>
      </w:r>
      <w:r w:rsidR="00696D97">
        <w:rPr>
          <w:sz w:val="24"/>
          <w:szCs w:val="24"/>
        </w:rPr>
        <w:t xml:space="preserve">Технологии </w:t>
      </w:r>
      <w:proofErr w:type="spellStart"/>
      <w:r w:rsidR="00696D97">
        <w:rPr>
          <w:sz w:val="24"/>
          <w:szCs w:val="24"/>
        </w:rPr>
        <w:t>рекрутинга</w:t>
      </w:r>
      <w:proofErr w:type="spellEnd"/>
      <w:r w:rsidR="00696D97">
        <w:rPr>
          <w:sz w:val="24"/>
          <w:szCs w:val="24"/>
        </w:rPr>
        <w:t xml:space="preserve"> персонала</w:t>
      </w:r>
      <w:r w:rsidRPr="00521A6B">
        <w:rPr>
          <w:sz w:val="24"/>
          <w:szCs w:val="24"/>
        </w:rPr>
        <w:t xml:space="preserve">» для </w:t>
      </w:r>
      <w:proofErr w:type="gramStart"/>
      <w:r w:rsidRPr="00521A6B">
        <w:rPr>
          <w:sz w:val="24"/>
          <w:szCs w:val="24"/>
        </w:rPr>
        <w:t>обучающихся</w:t>
      </w:r>
      <w:proofErr w:type="gramEnd"/>
      <w:r w:rsidRPr="00521A6B">
        <w:rPr>
          <w:sz w:val="24"/>
          <w:szCs w:val="24"/>
        </w:rPr>
        <w:t xml:space="preserve"> по</w:t>
      </w:r>
      <w:r w:rsidR="001C11A0">
        <w:rPr>
          <w:sz w:val="24"/>
          <w:szCs w:val="24"/>
        </w:rPr>
        <w:t xml:space="preserve"> направлению подготовки 38.04.03</w:t>
      </w:r>
      <w:r w:rsidRPr="00521A6B">
        <w:rPr>
          <w:sz w:val="24"/>
          <w:szCs w:val="24"/>
        </w:rPr>
        <w:t>. «</w:t>
      </w:r>
      <w:r w:rsidR="001C11A0">
        <w:rPr>
          <w:sz w:val="24"/>
          <w:szCs w:val="24"/>
        </w:rPr>
        <w:t>Управление персоналом</w:t>
      </w:r>
      <w:r w:rsidRPr="00521A6B">
        <w:rPr>
          <w:sz w:val="24"/>
          <w:szCs w:val="24"/>
        </w:rPr>
        <w:t>» всех форм обучения</w:t>
      </w:r>
    </w:p>
    <w:p w:rsidR="001E16EA" w:rsidRPr="00521A6B" w:rsidRDefault="001E16EA" w:rsidP="001E16EA">
      <w:pPr>
        <w:pStyle w:val="a3"/>
        <w:ind w:left="0"/>
        <w:jc w:val="center"/>
        <w:rPr>
          <w:sz w:val="24"/>
          <w:szCs w:val="24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Default="001E16EA" w:rsidP="001E16EA">
      <w:pPr>
        <w:pStyle w:val="a3"/>
        <w:rPr>
          <w:sz w:val="30"/>
        </w:rPr>
      </w:pPr>
    </w:p>
    <w:p w:rsidR="001E16EA" w:rsidRPr="00521A6B" w:rsidRDefault="001E16EA" w:rsidP="001E16EA">
      <w:pPr>
        <w:ind w:firstLine="567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>Ростов-на-Дону</w:t>
      </w:r>
    </w:p>
    <w:p w:rsidR="001E16EA" w:rsidRPr="00521A6B" w:rsidRDefault="001E16EA" w:rsidP="001E16EA">
      <w:pPr>
        <w:ind w:firstLine="567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 xml:space="preserve">ДГТУ </w:t>
      </w:r>
    </w:p>
    <w:p w:rsidR="001E16EA" w:rsidRPr="00521A6B" w:rsidRDefault="001E16EA" w:rsidP="001E16EA">
      <w:pPr>
        <w:ind w:firstLine="567"/>
        <w:jc w:val="center"/>
        <w:rPr>
          <w:sz w:val="24"/>
          <w:szCs w:val="24"/>
        </w:rPr>
      </w:pPr>
      <w:r w:rsidRPr="00521A6B">
        <w:rPr>
          <w:sz w:val="24"/>
          <w:szCs w:val="24"/>
        </w:rPr>
        <w:t>202</w:t>
      </w:r>
      <w:r w:rsidR="00FF3DE3">
        <w:rPr>
          <w:sz w:val="24"/>
          <w:szCs w:val="24"/>
        </w:rPr>
        <w:t>4</w:t>
      </w:r>
    </w:p>
    <w:p w:rsidR="001E16EA" w:rsidRDefault="001E16EA" w:rsidP="001E16EA">
      <w:pPr>
        <w:spacing w:line="288" w:lineRule="auto"/>
        <w:sectPr w:rsidR="001E16EA" w:rsidSect="00EA7DA1">
          <w:pgSz w:w="8392" w:h="11907" w:code="11"/>
          <w:pgMar w:top="1040" w:right="1020" w:bottom="280" w:left="1020" w:header="0" w:footer="709" w:gutter="0"/>
          <w:cols w:space="720"/>
          <w:docGrid w:linePitch="299"/>
        </w:sectPr>
      </w:pPr>
    </w:p>
    <w:p w:rsidR="00696D97" w:rsidRPr="00696D97" w:rsidRDefault="001E16EA" w:rsidP="00696D97">
      <w:pPr>
        <w:pStyle w:val="HTML"/>
        <w:shd w:val="clear" w:color="auto" w:fill="FFFFFF"/>
        <w:wordWrap w:val="0"/>
        <w:spacing w:line="300" w:lineRule="atLeast"/>
        <w:ind w:left="225" w:right="225"/>
        <w:rPr>
          <w:rFonts w:ascii="Times New Roman" w:hAnsi="Times New Roman" w:cs="Times New Roman"/>
          <w:color w:val="333333"/>
          <w:sz w:val="24"/>
          <w:szCs w:val="24"/>
        </w:rPr>
      </w:pPr>
      <w:r w:rsidRPr="00696D97">
        <w:rPr>
          <w:rFonts w:ascii="Times New Roman" w:hAnsi="Times New Roman" w:cs="Times New Roman"/>
          <w:sz w:val="24"/>
          <w:szCs w:val="24"/>
        </w:rPr>
        <w:lastRenderedPageBreak/>
        <w:t>УДК</w:t>
      </w:r>
      <w:r w:rsidRPr="00696D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96D97" w:rsidRPr="00696D97">
        <w:rPr>
          <w:rFonts w:ascii="Times New Roman" w:hAnsi="Times New Roman" w:cs="Times New Roman"/>
          <w:color w:val="333333"/>
          <w:sz w:val="24"/>
          <w:szCs w:val="24"/>
        </w:rPr>
        <w:t>331.108</w:t>
      </w:r>
    </w:p>
    <w:p w:rsidR="001C11A0" w:rsidRPr="00BB7CE9" w:rsidRDefault="001C11A0" w:rsidP="001C11A0">
      <w:pPr>
        <w:pStyle w:val="11"/>
        <w:shd w:val="clear" w:color="auto" w:fill="auto"/>
        <w:spacing w:after="320"/>
        <w:ind w:firstLine="0"/>
        <w:jc w:val="both"/>
        <w:rPr>
          <w:sz w:val="24"/>
          <w:szCs w:val="24"/>
        </w:rPr>
      </w:pPr>
    </w:p>
    <w:p w:rsidR="001E16EA" w:rsidRPr="00C80FAC" w:rsidRDefault="001E16EA" w:rsidP="001E16EA">
      <w:pPr>
        <w:pStyle w:val="a3"/>
        <w:ind w:left="567"/>
        <w:rPr>
          <w:sz w:val="24"/>
          <w:szCs w:val="24"/>
        </w:rPr>
      </w:pPr>
      <w:r w:rsidRPr="00C80FAC">
        <w:rPr>
          <w:sz w:val="24"/>
          <w:szCs w:val="24"/>
        </w:rPr>
        <w:t xml:space="preserve">Составители: </w:t>
      </w:r>
      <w:r w:rsidR="00696D97">
        <w:rPr>
          <w:sz w:val="24"/>
          <w:szCs w:val="24"/>
        </w:rPr>
        <w:t>Безуглова М.Н.,</w:t>
      </w:r>
      <w:r w:rsidRPr="00C80FAC">
        <w:rPr>
          <w:sz w:val="24"/>
          <w:szCs w:val="24"/>
        </w:rPr>
        <w:t>О.Г. Коваленкова</w:t>
      </w:r>
      <w:r w:rsidR="001C11A0">
        <w:rPr>
          <w:sz w:val="24"/>
          <w:szCs w:val="24"/>
        </w:rPr>
        <w:t>.</w:t>
      </w:r>
    </w:p>
    <w:p w:rsidR="001E16EA" w:rsidRDefault="001E16EA" w:rsidP="001E16EA">
      <w:pPr>
        <w:pStyle w:val="a3"/>
        <w:rPr>
          <w:sz w:val="20"/>
        </w:rPr>
      </w:pPr>
    </w:p>
    <w:p w:rsidR="001E16EA" w:rsidRPr="00C80FAC" w:rsidRDefault="001E16EA" w:rsidP="00696D97">
      <w:pPr>
        <w:pStyle w:val="a3"/>
        <w:suppressAutoHyphens/>
        <w:ind w:left="0"/>
        <w:jc w:val="both"/>
        <w:rPr>
          <w:sz w:val="24"/>
          <w:szCs w:val="24"/>
        </w:rPr>
      </w:pPr>
      <w:r w:rsidRPr="00C80FAC">
        <w:rPr>
          <w:sz w:val="24"/>
          <w:szCs w:val="24"/>
        </w:rPr>
        <w:t>Методические</w:t>
      </w:r>
      <w:r w:rsidRPr="00C80FAC">
        <w:rPr>
          <w:spacing w:val="1"/>
          <w:sz w:val="24"/>
          <w:szCs w:val="24"/>
        </w:rPr>
        <w:t xml:space="preserve"> </w:t>
      </w:r>
      <w:r w:rsidRPr="00C80FAC">
        <w:rPr>
          <w:sz w:val="24"/>
          <w:szCs w:val="24"/>
        </w:rPr>
        <w:t xml:space="preserve">указания по освоению дисциплины </w:t>
      </w:r>
      <w:r w:rsidR="00064D86">
        <w:rPr>
          <w:sz w:val="24"/>
          <w:szCs w:val="24"/>
        </w:rPr>
        <w:t>«</w:t>
      </w:r>
      <w:r w:rsidR="00696D97">
        <w:rPr>
          <w:sz w:val="24"/>
          <w:szCs w:val="24"/>
        </w:rPr>
        <w:t xml:space="preserve">Технологии </w:t>
      </w:r>
      <w:proofErr w:type="spellStart"/>
      <w:r w:rsidR="00696D97">
        <w:rPr>
          <w:sz w:val="24"/>
          <w:szCs w:val="24"/>
        </w:rPr>
        <w:t>рекрутинга</w:t>
      </w:r>
      <w:proofErr w:type="spellEnd"/>
      <w:r w:rsidR="00696D97">
        <w:rPr>
          <w:sz w:val="24"/>
          <w:szCs w:val="24"/>
        </w:rPr>
        <w:t xml:space="preserve"> персонала</w:t>
      </w:r>
      <w:r w:rsidR="001C11A0" w:rsidRPr="00521A6B">
        <w:rPr>
          <w:sz w:val="24"/>
          <w:szCs w:val="24"/>
        </w:rPr>
        <w:t xml:space="preserve">» для </w:t>
      </w:r>
      <w:proofErr w:type="gramStart"/>
      <w:r w:rsidR="001C11A0" w:rsidRPr="00521A6B">
        <w:rPr>
          <w:sz w:val="24"/>
          <w:szCs w:val="24"/>
        </w:rPr>
        <w:t>обучающихся</w:t>
      </w:r>
      <w:proofErr w:type="gramEnd"/>
      <w:r w:rsidR="001C11A0" w:rsidRPr="00521A6B">
        <w:rPr>
          <w:sz w:val="24"/>
          <w:szCs w:val="24"/>
        </w:rPr>
        <w:t xml:space="preserve"> по</w:t>
      </w:r>
      <w:r w:rsidR="001C11A0">
        <w:rPr>
          <w:sz w:val="24"/>
          <w:szCs w:val="24"/>
        </w:rPr>
        <w:t xml:space="preserve"> направлению подготовки 38.04.03</w:t>
      </w:r>
      <w:r w:rsidR="001C11A0" w:rsidRPr="00521A6B">
        <w:rPr>
          <w:sz w:val="24"/>
          <w:szCs w:val="24"/>
        </w:rPr>
        <w:t>. «</w:t>
      </w:r>
      <w:r w:rsidR="001C11A0">
        <w:rPr>
          <w:sz w:val="24"/>
          <w:szCs w:val="24"/>
        </w:rPr>
        <w:t>Управление персоналом</w:t>
      </w:r>
      <w:r w:rsidR="001C11A0" w:rsidRPr="00521A6B">
        <w:rPr>
          <w:sz w:val="24"/>
          <w:szCs w:val="24"/>
        </w:rPr>
        <w:t>» всех форм обучения</w:t>
      </w:r>
      <w:r w:rsidRPr="00C80FAC">
        <w:rPr>
          <w:spacing w:val="1"/>
          <w:sz w:val="24"/>
          <w:szCs w:val="24"/>
        </w:rPr>
        <w:t xml:space="preserve"> </w:t>
      </w:r>
      <w:r w:rsidRPr="00C80FAC">
        <w:rPr>
          <w:sz w:val="24"/>
          <w:szCs w:val="24"/>
        </w:rPr>
        <w:t>/</w:t>
      </w:r>
      <w:r w:rsidRPr="00C80FAC">
        <w:rPr>
          <w:spacing w:val="70"/>
          <w:sz w:val="24"/>
          <w:szCs w:val="24"/>
        </w:rPr>
        <w:t xml:space="preserve"> </w:t>
      </w:r>
      <w:r w:rsidRPr="00C80FAC">
        <w:rPr>
          <w:sz w:val="24"/>
          <w:szCs w:val="24"/>
        </w:rPr>
        <w:t>сост.</w:t>
      </w:r>
      <w:r w:rsidR="00696D97">
        <w:rPr>
          <w:sz w:val="24"/>
          <w:szCs w:val="24"/>
        </w:rPr>
        <w:t xml:space="preserve"> М.Н. Безуглова </w:t>
      </w:r>
      <w:r w:rsidR="00F92D79">
        <w:rPr>
          <w:sz w:val="24"/>
          <w:szCs w:val="24"/>
        </w:rPr>
        <w:t xml:space="preserve"> </w:t>
      </w:r>
      <w:r w:rsidRPr="00C80FAC">
        <w:rPr>
          <w:sz w:val="24"/>
          <w:szCs w:val="24"/>
        </w:rPr>
        <w:t>О.Г. Коваленкова</w:t>
      </w:r>
      <w:r w:rsidR="001C11A0">
        <w:rPr>
          <w:sz w:val="24"/>
          <w:szCs w:val="24"/>
        </w:rPr>
        <w:t>.</w:t>
      </w:r>
      <w:r w:rsidRPr="00C80FAC">
        <w:rPr>
          <w:sz w:val="24"/>
          <w:szCs w:val="24"/>
        </w:rPr>
        <w:t xml:space="preserve">– Ростов-на-Дону: Донской </w:t>
      </w:r>
      <w:proofErr w:type="spellStart"/>
      <w:r w:rsidRPr="00C80FAC">
        <w:rPr>
          <w:sz w:val="24"/>
          <w:szCs w:val="24"/>
        </w:rPr>
        <w:t>гос</w:t>
      </w:r>
      <w:proofErr w:type="spellEnd"/>
      <w:r w:rsidRPr="00C80FAC">
        <w:rPr>
          <w:sz w:val="24"/>
          <w:szCs w:val="24"/>
        </w:rPr>
        <w:t>.</w:t>
      </w:r>
      <w:r w:rsidRPr="00C80FAC">
        <w:rPr>
          <w:spacing w:val="-1"/>
          <w:sz w:val="24"/>
          <w:szCs w:val="24"/>
        </w:rPr>
        <w:t xml:space="preserve"> </w:t>
      </w:r>
      <w:proofErr w:type="spellStart"/>
      <w:r w:rsidRPr="00C80FAC">
        <w:rPr>
          <w:sz w:val="24"/>
          <w:szCs w:val="24"/>
        </w:rPr>
        <w:t>техн</w:t>
      </w:r>
      <w:proofErr w:type="spellEnd"/>
      <w:r w:rsidRPr="00C80FAC">
        <w:rPr>
          <w:sz w:val="24"/>
          <w:szCs w:val="24"/>
        </w:rPr>
        <w:t>. ун-т,</w:t>
      </w:r>
      <w:r w:rsidRPr="00C80FAC">
        <w:rPr>
          <w:spacing w:val="-1"/>
          <w:sz w:val="24"/>
          <w:szCs w:val="24"/>
        </w:rPr>
        <w:t xml:space="preserve"> </w:t>
      </w:r>
      <w:r w:rsidRPr="00C80FAC">
        <w:rPr>
          <w:sz w:val="24"/>
          <w:szCs w:val="24"/>
        </w:rPr>
        <w:t>202</w:t>
      </w:r>
      <w:r w:rsidR="004179C7">
        <w:rPr>
          <w:sz w:val="24"/>
          <w:szCs w:val="24"/>
        </w:rPr>
        <w:t>4</w:t>
      </w:r>
      <w:r w:rsidRPr="00C80FAC">
        <w:rPr>
          <w:sz w:val="24"/>
          <w:szCs w:val="24"/>
        </w:rPr>
        <w:t>.</w:t>
      </w:r>
      <w:r w:rsidRPr="00C80FAC">
        <w:rPr>
          <w:spacing w:val="-2"/>
          <w:sz w:val="24"/>
          <w:szCs w:val="24"/>
        </w:rPr>
        <w:t xml:space="preserve"> </w:t>
      </w:r>
      <w:r w:rsidRPr="00C80FAC">
        <w:rPr>
          <w:sz w:val="24"/>
          <w:szCs w:val="24"/>
        </w:rPr>
        <w:t xml:space="preserve">– </w:t>
      </w:r>
      <w:r w:rsidR="004179C7">
        <w:rPr>
          <w:sz w:val="24"/>
          <w:szCs w:val="24"/>
        </w:rPr>
        <w:t>25</w:t>
      </w:r>
      <w:r w:rsidRPr="00C80FAC">
        <w:rPr>
          <w:sz w:val="24"/>
          <w:szCs w:val="24"/>
        </w:rPr>
        <w:t xml:space="preserve"> </w:t>
      </w:r>
      <w:proofErr w:type="gramStart"/>
      <w:r w:rsidRPr="00C80FAC">
        <w:rPr>
          <w:sz w:val="24"/>
          <w:szCs w:val="24"/>
        </w:rPr>
        <w:t>с</w:t>
      </w:r>
      <w:proofErr w:type="gramEnd"/>
      <w:r w:rsidRPr="00C80FAC">
        <w:rPr>
          <w:sz w:val="24"/>
          <w:szCs w:val="24"/>
        </w:rPr>
        <w:t>.</w:t>
      </w:r>
    </w:p>
    <w:p w:rsidR="001E16EA" w:rsidRPr="00C80FAC" w:rsidRDefault="001E16EA" w:rsidP="001E16EA">
      <w:pPr>
        <w:pStyle w:val="a3"/>
        <w:ind w:left="0"/>
        <w:rPr>
          <w:sz w:val="24"/>
          <w:szCs w:val="24"/>
        </w:rPr>
      </w:pPr>
    </w:p>
    <w:p w:rsidR="001E16EA" w:rsidRPr="00C80FAC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C80FAC">
        <w:rPr>
          <w:sz w:val="24"/>
          <w:szCs w:val="24"/>
        </w:rPr>
        <w:t>Содержит рекомендации по освоению дисциплины, темы практических занятий, контрольные вопросы и задания, перечень рекомендуемой литературы, а также примерные вопросы для оценки качества освоения дисциплины.</w:t>
      </w:r>
    </w:p>
    <w:p w:rsidR="00696D97" w:rsidRPr="00696D97" w:rsidRDefault="00696D97" w:rsidP="00696D97">
      <w:pPr>
        <w:pStyle w:val="HTML"/>
        <w:shd w:val="clear" w:color="auto" w:fill="FFFFFF"/>
        <w:wordWrap w:val="0"/>
        <w:spacing w:line="300" w:lineRule="atLeast"/>
        <w:ind w:left="225" w:right="225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696D97">
        <w:rPr>
          <w:rFonts w:ascii="Times New Roman" w:hAnsi="Times New Roman" w:cs="Times New Roman"/>
          <w:sz w:val="24"/>
          <w:szCs w:val="24"/>
        </w:rPr>
        <w:t>УДК</w:t>
      </w:r>
      <w:r w:rsidRPr="00696D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96D97">
        <w:rPr>
          <w:rFonts w:ascii="Times New Roman" w:hAnsi="Times New Roman" w:cs="Times New Roman"/>
          <w:color w:val="333333"/>
          <w:sz w:val="24"/>
          <w:szCs w:val="24"/>
        </w:rPr>
        <w:t>331.108</w:t>
      </w:r>
    </w:p>
    <w:p w:rsidR="001E16EA" w:rsidRDefault="001E16EA" w:rsidP="001E16EA">
      <w:pPr>
        <w:pStyle w:val="a3"/>
        <w:rPr>
          <w:sz w:val="20"/>
        </w:rPr>
      </w:pPr>
    </w:p>
    <w:p w:rsidR="001E16EA" w:rsidRPr="000B0148" w:rsidRDefault="001E16EA" w:rsidP="001E16EA">
      <w:pPr>
        <w:pStyle w:val="a3"/>
        <w:ind w:left="0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Печатается по решению редакционно-издательского совета</w:t>
      </w:r>
      <w:r w:rsidRPr="000B0148">
        <w:rPr>
          <w:spacing w:val="-67"/>
          <w:sz w:val="24"/>
          <w:szCs w:val="24"/>
        </w:rPr>
        <w:t xml:space="preserve"> </w:t>
      </w:r>
      <w:r w:rsidRPr="000B0148">
        <w:rPr>
          <w:sz w:val="24"/>
          <w:szCs w:val="24"/>
        </w:rPr>
        <w:t>Донского</w:t>
      </w:r>
      <w:r w:rsidRPr="000B0148">
        <w:rPr>
          <w:spacing w:val="-2"/>
          <w:sz w:val="24"/>
          <w:szCs w:val="24"/>
        </w:rPr>
        <w:t xml:space="preserve"> </w:t>
      </w:r>
      <w:r w:rsidRPr="000B0148">
        <w:rPr>
          <w:sz w:val="24"/>
          <w:szCs w:val="24"/>
        </w:rPr>
        <w:t>государственного</w:t>
      </w:r>
      <w:r w:rsidRPr="000B0148">
        <w:rPr>
          <w:spacing w:val="-2"/>
          <w:sz w:val="24"/>
          <w:szCs w:val="24"/>
        </w:rPr>
        <w:t xml:space="preserve"> </w:t>
      </w:r>
      <w:r w:rsidRPr="000B0148">
        <w:rPr>
          <w:sz w:val="24"/>
          <w:szCs w:val="24"/>
        </w:rPr>
        <w:t>технического</w:t>
      </w:r>
      <w:r w:rsidRPr="000B0148">
        <w:rPr>
          <w:spacing w:val="-2"/>
          <w:sz w:val="24"/>
          <w:szCs w:val="24"/>
        </w:rPr>
        <w:t xml:space="preserve"> </w:t>
      </w:r>
      <w:r w:rsidRPr="000B0148">
        <w:rPr>
          <w:sz w:val="24"/>
          <w:szCs w:val="24"/>
        </w:rPr>
        <w:t>университета</w:t>
      </w:r>
    </w:p>
    <w:p w:rsidR="001E16EA" w:rsidRPr="000B0148" w:rsidRDefault="001E16EA" w:rsidP="001E16EA">
      <w:pPr>
        <w:pStyle w:val="a3"/>
        <w:rPr>
          <w:sz w:val="24"/>
          <w:szCs w:val="24"/>
        </w:rPr>
      </w:pPr>
    </w:p>
    <w:p w:rsidR="001E16EA" w:rsidRPr="000B0148" w:rsidRDefault="001E16EA" w:rsidP="001E16EA">
      <w:pPr>
        <w:pBdr>
          <w:bottom w:val="single" w:sz="8" w:space="1" w:color="000000"/>
        </w:pBdr>
        <w:tabs>
          <w:tab w:val="left" w:pos="426"/>
        </w:tabs>
        <w:ind w:firstLine="30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 xml:space="preserve">Ответственный за выпуск зав. кафедрой «Экономика» </w:t>
      </w:r>
      <w:proofErr w:type="spellStart"/>
      <w:r w:rsidRPr="000B0148">
        <w:rPr>
          <w:sz w:val="24"/>
          <w:szCs w:val="24"/>
        </w:rPr>
        <w:t>к.э.н</w:t>
      </w:r>
      <w:proofErr w:type="spellEnd"/>
      <w:r w:rsidRPr="000B0148">
        <w:rPr>
          <w:sz w:val="24"/>
          <w:szCs w:val="24"/>
        </w:rPr>
        <w:t xml:space="preserve">., доцент И. А. Еременко </w:t>
      </w:r>
    </w:p>
    <w:p w:rsidR="001E16EA" w:rsidRPr="000B0148" w:rsidRDefault="001E16EA" w:rsidP="001E16EA">
      <w:pPr>
        <w:pStyle w:val="a8"/>
        <w:spacing w:before="0" w:after="0"/>
        <w:jc w:val="center"/>
      </w:pPr>
      <w:r w:rsidRPr="000B0148">
        <w:t xml:space="preserve">В печать _________ </w:t>
      </w:r>
      <w:proofErr w:type="gramStart"/>
      <w:r w:rsidRPr="000B0148">
        <w:t>г</w:t>
      </w:r>
      <w:proofErr w:type="gramEnd"/>
      <w:r w:rsidRPr="000B0148">
        <w:t>.</w:t>
      </w:r>
    </w:p>
    <w:p w:rsidR="001E16EA" w:rsidRPr="000B0148" w:rsidRDefault="001E16EA" w:rsidP="001E16EA">
      <w:pPr>
        <w:pStyle w:val="a8"/>
        <w:spacing w:before="0" w:after="0"/>
        <w:jc w:val="center"/>
      </w:pPr>
      <w:r w:rsidRPr="000B0148">
        <w:t xml:space="preserve">Формат 60х84/16. Объем ___  </w:t>
      </w:r>
      <w:proofErr w:type="spellStart"/>
      <w:r w:rsidRPr="000B0148">
        <w:t>усл</w:t>
      </w:r>
      <w:proofErr w:type="spellEnd"/>
      <w:r w:rsidRPr="000B0148">
        <w:t xml:space="preserve">. п. </w:t>
      </w:r>
      <w:proofErr w:type="gramStart"/>
      <w:r w:rsidRPr="000B0148">
        <w:t>л</w:t>
      </w:r>
      <w:proofErr w:type="gramEnd"/>
      <w:r w:rsidRPr="000B0148">
        <w:t>.</w:t>
      </w:r>
    </w:p>
    <w:p w:rsidR="001E16EA" w:rsidRPr="000B0148" w:rsidRDefault="001E16EA" w:rsidP="001E16EA">
      <w:pPr>
        <w:pStyle w:val="a8"/>
        <w:pBdr>
          <w:bottom w:val="single" w:sz="8" w:space="1" w:color="000000"/>
        </w:pBdr>
        <w:spacing w:before="0" w:after="0"/>
        <w:jc w:val="center"/>
        <w:rPr>
          <w:color w:val="000000"/>
        </w:rPr>
      </w:pPr>
      <w:r w:rsidRPr="000B0148">
        <w:t>Тираж 50  экз. Заказ № ____.</w:t>
      </w:r>
    </w:p>
    <w:p w:rsidR="001E16EA" w:rsidRPr="000B0148" w:rsidRDefault="001E16EA" w:rsidP="001E16EA">
      <w:pPr>
        <w:pStyle w:val="a8"/>
        <w:spacing w:before="0" w:after="0"/>
        <w:jc w:val="center"/>
        <w:rPr>
          <w:color w:val="000000"/>
        </w:rPr>
      </w:pPr>
      <w:r w:rsidRPr="000B0148">
        <w:rPr>
          <w:color w:val="000000"/>
        </w:rPr>
        <w:t>Издательский центр ДГТУ</w:t>
      </w:r>
    </w:p>
    <w:p w:rsidR="001E16EA" w:rsidRPr="000B0148" w:rsidRDefault="001E16EA" w:rsidP="001E16EA">
      <w:pPr>
        <w:pStyle w:val="a8"/>
        <w:spacing w:before="0" w:after="0"/>
        <w:jc w:val="center"/>
        <w:rPr>
          <w:color w:val="000000"/>
        </w:rPr>
      </w:pPr>
      <w:r w:rsidRPr="000B0148">
        <w:rPr>
          <w:color w:val="000000"/>
        </w:rPr>
        <w:t xml:space="preserve">Адрес университета и полиграфического предприятия: </w:t>
      </w:r>
    </w:p>
    <w:p w:rsidR="001E16EA" w:rsidRPr="000B0148" w:rsidRDefault="001E16EA" w:rsidP="001E16EA">
      <w:pPr>
        <w:pStyle w:val="a8"/>
        <w:spacing w:before="0" w:after="0"/>
        <w:jc w:val="center"/>
      </w:pPr>
      <w:r w:rsidRPr="000B0148">
        <w:rPr>
          <w:color w:val="000000"/>
        </w:rPr>
        <w:t xml:space="preserve">344000, г. Ростов-на-Дону, пл. Гагарина, 1 </w:t>
      </w:r>
    </w:p>
    <w:p w:rsidR="001E16EA" w:rsidRPr="000B0148" w:rsidRDefault="001E16EA" w:rsidP="001E16EA">
      <w:pPr>
        <w:tabs>
          <w:tab w:val="left" w:pos="426"/>
        </w:tabs>
        <w:ind w:firstLine="30"/>
        <w:jc w:val="center"/>
        <w:rPr>
          <w:sz w:val="24"/>
          <w:szCs w:val="24"/>
        </w:rPr>
      </w:pPr>
    </w:p>
    <w:p w:rsidR="001E16EA" w:rsidRPr="000B0148" w:rsidRDefault="001E16EA" w:rsidP="001E16EA">
      <w:pPr>
        <w:tabs>
          <w:tab w:val="left" w:pos="426"/>
        </w:tabs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 xml:space="preserve">© Донской государственный </w:t>
      </w:r>
    </w:p>
    <w:p w:rsidR="001E16EA" w:rsidRPr="000B0148" w:rsidRDefault="001E16EA" w:rsidP="001E16EA">
      <w:pPr>
        <w:tabs>
          <w:tab w:val="left" w:pos="426"/>
        </w:tabs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>технический университет, 202</w:t>
      </w:r>
      <w:r w:rsidR="008A44AA">
        <w:rPr>
          <w:sz w:val="24"/>
          <w:szCs w:val="24"/>
        </w:rPr>
        <w:t>4</w:t>
      </w:r>
    </w:p>
    <w:p w:rsidR="001E16EA" w:rsidRPr="000D3626" w:rsidRDefault="001E16EA" w:rsidP="001E16EA">
      <w:pPr>
        <w:pStyle w:val="Heading2"/>
        <w:ind w:left="0" w:firstLine="567"/>
        <w:jc w:val="center"/>
        <w:outlineLvl w:val="9"/>
        <w:rPr>
          <w:sz w:val="24"/>
          <w:szCs w:val="24"/>
        </w:rPr>
      </w:pPr>
      <w:r w:rsidRPr="000D3626">
        <w:rPr>
          <w:sz w:val="24"/>
          <w:szCs w:val="24"/>
        </w:rPr>
        <w:lastRenderedPageBreak/>
        <w:t>Введение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Методические рекомендации по изучению дисциплины «</w:t>
      </w:r>
      <w:r w:rsidR="00696D97">
        <w:rPr>
          <w:rFonts w:ascii="Times New Roman" w:eastAsia="Times New Roman" w:hAnsi="Times New Roman" w:cs="Times New Roman"/>
        </w:rPr>
        <w:t xml:space="preserve">Технологии </w:t>
      </w:r>
      <w:proofErr w:type="spellStart"/>
      <w:r w:rsidR="00696D97">
        <w:rPr>
          <w:rFonts w:ascii="Times New Roman" w:eastAsia="Times New Roman" w:hAnsi="Times New Roman" w:cs="Times New Roman"/>
        </w:rPr>
        <w:t>рекрутинга</w:t>
      </w:r>
      <w:proofErr w:type="spellEnd"/>
      <w:r w:rsidR="00696D97">
        <w:rPr>
          <w:rFonts w:ascii="Times New Roman" w:eastAsia="Times New Roman" w:hAnsi="Times New Roman" w:cs="Times New Roman"/>
        </w:rPr>
        <w:t xml:space="preserve"> персонала</w:t>
      </w:r>
      <w:r w:rsidRPr="000B0148">
        <w:rPr>
          <w:rFonts w:ascii="Times New Roman" w:hAnsi="Times New Roman" w:cs="Times New Roman"/>
        </w:rPr>
        <w:t xml:space="preserve">» представляют собой комплекс рекомендаций и разъяснений, позволяющих студентам оптимальным образом организовать процесс самостоятельного или углубленного изучения курса. 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Рекомендации составлены таким образом, что большая часть времени отводится на самостоятельную работу. Содержание этих рекомендаций касается: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планирования и организации времени, необходимого для изучения дисциплины;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использования материала учебно-методического комплекса;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работы с литературой;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color w:val="000000"/>
          <w:sz w:val="24"/>
          <w:szCs w:val="24"/>
        </w:rPr>
        <w:t>- подготовки к итоговому контролю.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</w:p>
    <w:p w:rsidR="001E16EA" w:rsidRPr="00E15B15" w:rsidRDefault="001E16EA" w:rsidP="001E16EA">
      <w:pPr>
        <w:pStyle w:val="a5"/>
        <w:numPr>
          <w:ilvl w:val="0"/>
          <w:numId w:val="8"/>
        </w:numPr>
        <w:tabs>
          <w:tab w:val="left" w:pos="1418"/>
          <w:tab w:val="left" w:pos="1701"/>
        </w:tabs>
        <w:jc w:val="center"/>
        <w:rPr>
          <w:b/>
          <w:sz w:val="24"/>
          <w:szCs w:val="24"/>
        </w:rPr>
      </w:pPr>
      <w:r w:rsidRPr="000D3626">
        <w:rPr>
          <w:b/>
          <w:sz w:val="24"/>
          <w:szCs w:val="24"/>
        </w:rPr>
        <w:t>Цель и задачи дисциплины</w:t>
      </w:r>
    </w:p>
    <w:p w:rsidR="00696D97" w:rsidRPr="00696D97" w:rsidRDefault="001E16EA" w:rsidP="00696D97">
      <w:pPr>
        <w:shd w:val="clear" w:color="auto" w:fill="FFFFFF"/>
        <w:ind w:firstLine="567"/>
        <w:jc w:val="both"/>
        <w:rPr>
          <w:sz w:val="24"/>
          <w:szCs w:val="24"/>
        </w:rPr>
      </w:pPr>
      <w:r w:rsidRPr="00696D97">
        <w:rPr>
          <w:color w:val="000000"/>
          <w:sz w:val="24"/>
          <w:szCs w:val="24"/>
        </w:rPr>
        <w:t>Целями освоения дисциплины «</w:t>
      </w:r>
      <w:r w:rsidR="00696D97" w:rsidRPr="00696D97">
        <w:rPr>
          <w:color w:val="000000"/>
          <w:sz w:val="24"/>
          <w:szCs w:val="24"/>
        </w:rPr>
        <w:t xml:space="preserve">Технологии </w:t>
      </w:r>
      <w:proofErr w:type="spellStart"/>
      <w:r w:rsidR="00696D97" w:rsidRPr="00696D97">
        <w:rPr>
          <w:color w:val="000000"/>
          <w:sz w:val="24"/>
          <w:szCs w:val="24"/>
        </w:rPr>
        <w:t>рекрутинга</w:t>
      </w:r>
      <w:proofErr w:type="spellEnd"/>
      <w:r w:rsidR="00696D97" w:rsidRPr="00696D97">
        <w:rPr>
          <w:color w:val="000000"/>
          <w:sz w:val="24"/>
          <w:szCs w:val="24"/>
        </w:rPr>
        <w:t xml:space="preserve"> персонала</w:t>
      </w:r>
      <w:r w:rsidRPr="00696D97">
        <w:rPr>
          <w:color w:val="000000"/>
          <w:sz w:val="24"/>
          <w:szCs w:val="24"/>
        </w:rPr>
        <w:t xml:space="preserve">» </w:t>
      </w:r>
      <w:r w:rsidR="001C11A0" w:rsidRPr="00696D97">
        <w:rPr>
          <w:sz w:val="24"/>
          <w:szCs w:val="24"/>
        </w:rPr>
        <w:t xml:space="preserve">является </w:t>
      </w:r>
      <w:r w:rsidR="00BB7CE9" w:rsidRPr="00696D97">
        <w:rPr>
          <w:sz w:val="24"/>
          <w:szCs w:val="24"/>
        </w:rPr>
        <w:t xml:space="preserve">формирование </w:t>
      </w:r>
      <w:r w:rsidR="00696D97" w:rsidRPr="00696D97">
        <w:rPr>
          <w:sz w:val="24"/>
          <w:szCs w:val="24"/>
        </w:rPr>
        <w:t xml:space="preserve">сформировать у обучающихся представление о сущности и специфике </w:t>
      </w:r>
      <w:proofErr w:type="spellStart"/>
      <w:r w:rsidR="00696D97" w:rsidRPr="00696D97">
        <w:rPr>
          <w:sz w:val="24"/>
          <w:szCs w:val="24"/>
        </w:rPr>
        <w:t>рекрутмента</w:t>
      </w:r>
      <w:proofErr w:type="spellEnd"/>
      <w:r w:rsidR="00696D97" w:rsidRPr="00696D97">
        <w:rPr>
          <w:sz w:val="24"/>
          <w:szCs w:val="24"/>
        </w:rPr>
        <w:t xml:space="preserve"> в деятельности современных специалистов по управлению персоналом организации. </w:t>
      </w:r>
    </w:p>
    <w:p w:rsidR="00696D97" w:rsidRPr="00696D97" w:rsidRDefault="00696D97" w:rsidP="00696D97">
      <w:pPr>
        <w:shd w:val="clear" w:color="auto" w:fill="FFFFFF"/>
        <w:ind w:firstLine="567"/>
        <w:jc w:val="both"/>
        <w:rPr>
          <w:sz w:val="24"/>
          <w:szCs w:val="24"/>
        </w:rPr>
      </w:pPr>
      <w:r w:rsidRPr="00696D97">
        <w:rPr>
          <w:sz w:val="24"/>
          <w:szCs w:val="24"/>
        </w:rPr>
        <w:t xml:space="preserve">Задачи учебной дисциплины: </w:t>
      </w:r>
    </w:p>
    <w:p w:rsidR="00696D97" w:rsidRPr="00696D97" w:rsidRDefault="00696D97" w:rsidP="00696D97">
      <w:pPr>
        <w:pStyle w:val="a5"/>
        <w:numPr>
          <w:ilvl w:val="0"/>
          <w:numId w:val="18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96D97">
        <w:rPr>
          <w:sz w:val="24"/>
          <w:szCs w:val="24"/>
        </w:rPr>
        <w:t xml:space="preserve">изучение теории и методологии </w:t>
      </w:r>
      <w:proofErr w:type="spellStart"/>
      <w:r w:rsidRPr="00696D97">
        <w:rPr>
          <w:sz w:val="24"/>
          <w:szCs w:val="24"/>
        </w:rPr>
        <w:t>рекрутмента</w:t>
      </w:r>
      <w:proofErr w:type="spellEnd"/>
      <w:r w:rsidRPr="00696D97">
        <w:rPr>
          <w:sz w:val="24"/>
          <w:szCs w:val="24"/>
        </w:rPr>
        <w:t xml:space="preserve"> персонала организации на основе теоретических положений отечественных и зарубежных специалистов; </w:t>
      </w:r>
    </w:p>
    <w:p w:rsidR="00696D97" w:rsidRPr="00696D97" w:rsidRDefault="00696D97" w:rsidP="00696D97">
      <w:pPr>
        <w:pStyle w:val="a5"/>
        <w:numPr>
          <w:ilvl w:val="0"/>
          <w:numId w:val="18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96D97">
        <w:rPr>
          <w:sz w:val="24"/>
          <w:szCs w:val="24"/>
        </w:rPr>
        <w:t xml:space="preserve">знакомство с методами и технологиями </w:t>
      </w:r>
      <w:proofErr w:type="gramStart"/>
      <w:r w:rsidRPr="00696D97">
        <w:rPr>
          <w:sz w:val="24"/>
          <w:szCs w:val="24"/>
        </w:rPr>
        <w:t>практического</w:t>
      </w:r>
      <w:proofErr w:type="gramEnd"/>
      <w:r w:rsidRPr="00696D97">
        <w:rPr>
          <w:sz w:val="24"/>
          <w:szCs w:val="24"/>
        </w:rPr>
        <w:t xml:space="preserve"> </w:t>
      </w:r>
      <w:proofErr w:type="spellStart"/>
      <w:r w:rsidRPr="00696D97">
        <w:rPr>
          <w:sz w:val="24"/>
          <w:szCs w:val="24"/>
        </w:rPr>
        <w:t>рекрутмента</w:t>
      </w:r>
      <w:proofErr w:type="spellEnd"/>
      <w:r w:rsidRPr="00696D97">
        <w:rPr>
          <w:sz w:val="24"/>
          <w:szCs w:val="24"/>
        </w:rPr>
        <w:t xml:space="preserve">; </w:t>
      </w:r>
    </w:p>
    <w:p w:rsidR="00696D97" w:rsidRPr="00696D97" w:rsidRDefault="00696D97" w:rsidP="00696D97">
      <w:pPr>
        <w:pStyle w:val="a5"/>
        <w:numPr>
          <w:ilvl w:val="0"/>
          <w:numId w:val="18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696D97">
        <w:rPr>
          <w:sz w:val="24"/>
          <w:szCs w:val="24"/>
        </w:rPr>
        <w:t xml:space="preserve">формирование навыков диагностики, оценки, планирования, поиска и подбора персонала организации с применением современных технологий; </w:t>
      </w:r>
      <w:r w:rsidR="00BB7CE9" w:rsidRPr="00696D97">
        <w:rPr>
          <w:color w:val="000000"/>
          <w:sz w:val="24"/>
          <w:szCs w:val="24"/>
        </w:rPr>
        <w:t xml:space="preserve"> </w:t>
      </w:r>
    </w:p>
    <w:p w:rsidR="001E16EA" w:rsidRPr="001C11A0" w:rsidRDefault="001E16EA" w:rsidP="00696D97">
      <w:pPr>
        <w:shd w:val="clear" w:color="auto" w:fill="FFFFFF"/>
        <w:ind w:firstLine="567"/>
        <w:jc w:val="both"/>
        <w:rPr>
          <w:sz w:val="24"/>
          <w:szCs w:val="24"/>
        </w:rPr>
      </w:pPr>
      <w:r w:rsidRPr="001C11A0">
        <w:rPr>
          <w:color w:val="000000"/>
          <w:sz w:val="24"/>
          <w:szCs w:val="24"/>
        </w:rPr>
        <w:t xml:space="preserve">В результате освоения дисциплины (модуля) </w:t>
      </w:r>
      <w:proofErr w:type="gramStart"/>
      <w:r w:rsidRPr="001C11A0">
        <w:rPr>
          <w:color w:val="000000"/>
          <w:sz w:val="24"/>
          <w:szCs w:val="24"/>
        </w:rPr>
        <w:lastRenderedPageBreak/>
        <w:t>обучающийся</w:t>
      </w:r>
      <w:proofErr w:type="gramEnd"/>
      <w:r w:rsidRPr="001C11A0">
        <w:rPr>
          <w:color w:val="000000"/>
          <w:sz w:val="24"/>
          <w:szCs w:val="24"/>
        </w:rPr>
        <w:t xml:space="preserve"> должен:</w:t>
      </w:r>
    </w:p>
    <w:p w:rsidR="001E16EA" w:rsidRPr="00862B48" w:rsidRDefault="001E16EA" w:rsidP="00862B48">
      <w:pPr>
        <w:ind w:firstLine="567"/>
        <w:jc w:val="both"/>
        <w:rPr>
          <w:i/>
          <w:sz w:val="24"/>
          <w:szCs w:val="24"/>
        </w:rPr>
      </w:pPr>
      <w:r w:rsidRPr="00862B48">
        <w:rPr>
          <w:i/>
          <w:color w:val="000000"/>
          <w:sz w:val="24"/>
          <w:szCs w:val="24"/>
        </w:rPr>
        <w:t>Знать:</w:t>
      </w:r>
    </w:p>
    <w:p w:rsidR="00696D97" w:rsidRDefault="00696D97" w:rsidP="001C11A0">
      <w:pPr>
        <w:ind w:firstLine="567"/>
        <w:jc w:val="both"/>
      </w:pPr>
      <w:r>
        <w:t xml:space="preserve">теоретические и методологические основы </w:t>
      </w:r>
      <w:proofErr w:type="spellStart"/>
      <w:r>
        <w:t>рекрутмента</w:t>
      </w:r>
      <w:proofErr w:type="spellEnd"/>
      <w:r>
        <w:t xml:space="preserve"> персонала; технологии диагностики и оценки персонала организации для определения потребности организации </w:t>
      </w:r>
      <w:proofErr w:type="gramStart"/>
      <w:r>
        <w:t>в</w:t>
      </w:r>
      <w:proofErr w:type="gramEnd"/>
      <w:r>
        <w:t xml:space="preserve"> персонала определенного уровня.</w:t>
      </w:r>
    </w:p>
    <w:p w:rsidR="001E16EA" w:rsidRPr="00862B48" w:rsidRDefault="001E16EA" w:rsidP="001C11A0">
      <w:pPr>
        <w:ind w:firstLine="567"/>
        <w:jc w:val="both"/>
        <w:rPr>
          <w:i/>
          <w:sz w:val="24"/>
          <w:szCs w:val="24"/>
        </w:rPr>
      </w:pPr>
      <w:r w:rsidRPr="00862B48">
        <w:rPr>
          <w:i/>
          <w:color w:val="000000"/>
          <w:sz w:val="24"/>
          <w:szCs w:val="24"/>
        </w:rPr>
        <w:t>Уметь:</w:t>
      </w:r>
    </w:p>
    <w:p w:rsidR="00696D97" w:rsidRPr="00696D97" w:rsidRDefault="005B636C" w:rsidP="00696D97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96D97" w:rsidRPr="00696D97">
        <w:rPr>
          <w:rFonts w:ascii="Times New Roman" w:hAnsi="Times New Roman" w:cs="Times New Roman"/>
          <w:sz w:val="24"/>
          <w:szCs w:val="24"/>
        </w:rPr>
        <w:t>азб</w:t>
      </w:r>
      <w:r w:rsidR="00696D97">
        <w:rPr>
          <w:rFonts w:ascii="Times New Roman" w:hAnsi="Times New Roman" w:cs="Times New Roman"/>
          <w:sz w:val="24"/>
          <w:szCs w:val="24"/>
        </w:rPr>
        <w:t>и</w:t>
      </w:r>
      <w:r w:rsidR="00696D97" w:rsidRPr="00696D97">
        <w:rPr>
          <w:rFonts w:ascii="Times New Roman" w:hAnsi="Times New Roman" w:cs="Times New Roman"/>
          <w:sz w:val="24"/>
          <w:szCs w:val="24"/>
        </w:rPr>
        <w:t>раться в основах подбора персонала и применять технологии диагностики и оценки персонала организации для определ</w:t>
      </w:r>
      <w:r w:rsidR="00696D97">
        <w:rPr>
          <w:rFonts w:ascii="Times New Roman" w:hAnsi="Times New Roman" w:cs="Times New Roman"/>
          <w:sz w:val="24"/>
          <w:szCs w:val="24"/>
        </w:rPr>
        <w:t>е</w:t>
      </w:r>
      <w:r w:rsidR="00696D97" w:rsidRPr="00696D97">
        <w:rPr>
          <w:rFonts w:ascii="Times New Roman" w:hAnsi="Times New Roman" w:cs="Times New Roman"/>
          <w:sz w:val="24"/>
          <w:szCs w:val="24"/>
        </w:rPr>
        <w:t xml:space="preserve">ния потребности организации </w:t>
      </w:r>
      <w:proofErr w:type="gramStart"/>
      <w:r w:rsidR="00696D97" w:rsidRPr="00696D9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96D97" w:rsidRPr="00696D97">
        <w:rPr>
          <w:rFonts w:ascii="Times New Roman" w:hAnsi="Times New Roman" w:cs="Times New Roman"/>
          <w:sz w:val="24"/>
          <w:szCs w:val="24"/>
        </w:rPr>
        <w:t xml:space="preserve"> персонала определенного уровня</w:t>
      </w:r>
    </w:p>
    <w:p w:rsidR="001E16EA" w:rsidRPr="00696D97" w:rsidRDefault="001E16EA" w:rsidP="00696D97">
      <w:pPr>
        <w:ind w:firstLine="709"/>
        <w:jc w:val="both"/>
        <w:rPr>
          <w:i/>
          <w:sz w:val="24"/>
          <w:szCs w:val="24"/>
        </w:rPr>
      </w:pPr>
      <w:r w:rsidRPr="00696D97">
        <w:rPr>
          <w:i/>
          <w:sz w:val="24"/>
          <w:szCs w:val="24"/>
        </w:rPr>
        <w:t>Владеть:</w:t>
      </w:r>
    </w:p>
    <w:p w:rsidR="00355FC8" w:rsidRPr="00696D97" w:rsidRDefault="00696D97" w:rsidP="00696D97">
      <w:pPr>
        <w:pStyle w:val="a5"/>
        <w:tabs>
          <w:tab w:val="left" w:pos="1134"/>
          <w:tab w:val="left" w:pos="1701"/>
        </w:tabs>
        <w:adjustRightInd w:val="0"/>
        <w:ind w:left="0"/>
        <w:jc w:val="both"/>
        <w:rPr>
          <w:b/>
          <w:sz w:val="24"/>
          <w:szCs w:val="24"/>
        </w:rPr>
      </w:pPr>
      <w:r w:rsidRPr="00696D97">
        <w:rPr>
          <w:sz w:val="24"/>
          <w:szCs w:val="24"/>
        </w:rPr>
        <w:t xml:space="preserve">методами организации </w:t>
      </w:r>
      <w:proofErr w:type="spellStart"/>
      <w:r w:rsidRPr="00696D97">
        <w:rPr>
          <w:sz w:val="24"/>
          <w:szCs w:val="24"/>
        </w:rPr>
        <w:t>рекрутмента</w:t>
      </w:r>
      <w:proofErr w:type="spellEnd"/>
      <w:r w:rsidRPr="00696D97">
        <w:rPr>
          <w:sz w:val="24"/>
          <w:szCs w:val="24"/>
        </w:rPr>
        <w:t xml:space="preserve"> персонала; </w:t>
      </w:r>
      <w:r w:rsidR="005B636C">
        <w:rPr>
          <w:sz w:val="24"/>
          <w:szCs w:val="24"/>
        </w:rPr>
        <w:t>м</w:t>
      </w:r>
      <w:r w:rsidRPr="00696D97">
        <w:rPr>
          <w:sz w:val="24"/>
          <w:szCs w:val="24"/>
        </w:rPr>
        <w:t>етодами и технологиями диагностики и оценки персонала организации</w:t>
      </w:r>
    </w:p>
    <w:p w:rsidR="001E16EA" w:rsidRPr="000D3626" w:rsidRDefault="001E16EA" w:rsidP="001E16EA">
      <w:pPr>
        <w:pStyle w:val="a5"/>
        <w:numPr>
          <w:ilvl w:val="0"/>
          <w:numId w:val="8"/>
        </w:numPr>
        <w:tabs>
          <w:tab w:val="left" w:pos="1134"/>
          <w:tab w:val="left" w:pos="1701"/>
        </w:tabs>
        <w:adjustRightInd w:val="0"/>
        <w:jc w:val="center"/>
        <w:rPr>
          <w:b/>
          <w:sz w:val="24"/>
          <w:szCs w:val="24"/>
        </w:rPr>
      </w:pPr>
      <w:r w:rsidRPr="000D3626">
        <w:rPr>
          <w:b/>
          <w:sz w:val="24"/>
          <w:szCs w:val="24"/>
        </w:rPr>
        <w:t>Рекомендации по изучению дисциплины</w:t>
      </w:r>
    </w:p>
    <w:p w:rsidR="001E16EA" w:rsidRPr="000B0148" w:rsidRDefault="001E16EA" w:rsidP="001E16E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При изучении дисциплины «</w:t>
      </w:r>
      <w:r w:rsidR="00696D97">
        <w:rPr>
          <w:color w:val="000000"/>
          <w:sz w:val="24"/>
          <w:szCs w:val="24"/>
        </w:rPr>
        <w:t xml:space="preserve">Технологии </w:t>
      </w:r>
      <w:proofErr w:type="spellStart"/>
      <w:r w:rsidR="00696D97">
        <w:rPr>
          <w:color w:val="000000"/>
          <w:sz w:val="24"/>
          <w:szCs w:val="24"/>
        </w:rPr>
        <w:t>рекрутинга</w:t>
      </w:r>
      <w:proofErr w:type="spellEnd"/>
      <w:r w:rsidR="00696D97">
        <w:rPr>
          <w:color w:val="000000"/>
          <w:sz w:val="24"/>
          <w:szCs w:val="24"/>
        </w:rPr>
        <w:t xml:space="preserve"> персонала</w:t>
      </w:r>
      <w:r w:rsidRPr="000B0148">
        <w:rPr>
          <w:sz w:val="24"/>
          <w:szCs w:val="24"/>
        </w:rPr>
        <w:t xml:space="preserve">» </w:t>
      </w:r>
      <w:proofErr w:type="gramStart"/>
      <w:r>
        <w:rPr>
          <w:sz w:val="24"/>
          <w:szCs w:val="24"/>
        </w:rPr>
        <w:t>обучающимся</w:t>
      </w:r>
      <w:proofErr w:type="gramEnd"/>
      <w:r w:rsidRPr="000B0148">
        <w:rPr>
          <w:sz w:val="24"/>
          <w:szCs w:val="24"/>
        </w:rPr>
        <w:t xml:space="preserve">  целесообразно выполнять следующие рекомендации:</w:t>
      </w:r>
    </w:p>
    <w:p w:rsidR="001E16EA" w:rsidRPr="000B0148" w:rsidRDefault="001E16EA" w:rsidP="005B636C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1. Курс является прикладной дисциплиной системы экономических курсов </w:t>
      </w:r>
      <w:proofErr w:type="gramStart"/>
      <w:r w:rsidRPr="000B0148">
        <w:rPr>
          <w:sz w:val="24"/>
          <w:szCs w:val="24"/>
        </w:rPr>
        <w:t>для</w:t>
      </w:r>
      <w:proofErr w:type="gramEnd"/>
      <w:r w:rsidRPr="000B0148">
        <w:rPr>
          <w:sz w:val="24"/>
          <w:szCs w:val="24"/>
        </w:rPr>
        <w:t xml:space="preserve"> обучающихся в магистратуре. Знания, полученные в ходе изучения дисциплины, будут служить основой для изучения следующих дисциплин: </w:t>
      </w:r>
      <w:r w:rsidR="005B636C" w:rsidRPr="005B636C">
        <w:rPr>
          <w:color w:val="000000"/>
          <w:sz w:val="24"/>
          <w:szCs w:val="24"/>
        </w:rPr>
        <w:t>Научно-исследовательская работа (по теме выпускной квалификационной работы)</w:t>
      </w:r>
      <w:r w:rsidR="005B636C">
        <w:rPr>
          <w:color w:val="000000"/>
          <w:sz w:val="24"/>
          <w:szCs w:val="24"/>
        </w:rPr>
        <w:t xml:space="preserve">. </w:t>
      </w:r>
      <w:r w:rsidR="005B636C" w:rsidRPr="005B636C">
        <w:rPr>
          <w:color w:val="000000"/>
          <w:sz w:val="24"/>
          <w:szCs w:val="24"/>
        </w:rPr>
        <w:t>Инновационные технологии разработки, обоснования и принятия кадровых решений</w:t>
      </w:r>
      <w:r w:rsidR="005B636C">
        <w:rPr>
          <w:color w:val="000000"/>
          <w:sz w:val="24"/>
          <w:szCs w:val="24"/>
        </w:rPr>
        <w:t xml:space="preserve">, </w:t>
      </w:r>
      <w:r w:rsidRPr="001C11A0">
        <w:rPr>
          <w:sz w:val="24"/>
          <w:szCs w:val="24"/>
        </w:rPr>
        <w:t>а</w:t>
      </w:r>
      <w:r w:rsidRPr="000B0148">
        <w:rPr>
          <w:sz w:val="24"/>
          <w:szCs w:val="24"/>
        </w:rPr>
        <w:t xml:space="preserve"> также для подготовки к процедуре защиты итоговой работы.</w:t>
      </w:r>
    </w:p>
    <w:p w:rsidR="001E16EA" w:rsidRPr="000B0148" w:rsidRDefault="001E16EA" w:rsidP="001E16EA">
      <w:pPr>
        <w:pStyle w:val="7"/>
        <w:widowControl w:val="0"/>
        <w:numPr>
          <w:ilvl w:val="7"/>
          <w:numId w:val="1"/>
        </w:numPr>
        <w:suppressAutoHyphens w:val="0"/>
        <w:spacing w:before="0" w:after="0"/>
        <w:ind w:firstLine="567"/>
        <w:jc w:val="both"/>
      </w:pPr>
      <w:r w:rsidRPr="000B0148">
        <w:rPr>
          <w:rFonts w:eastAsia="Calibri"/>
        </w:rPr>
        <w:t xml:space="preserve">2. Изучение курса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учебников и рекомендуемых источников, подготовка докладов и презентаций, решение задач, ответы на вопросы и другие </w:t>
      </w:r>
      <w:r w:rsidRPr="000B0148">
        <w:rPr>
          <w:rFonts w:eastAsia="Calibri"/>
        </w:rPr>
        <w:lastRenderedPageBreak/>
        <w:t>задания, представленные в методических указаниях для самостоятельной работы студентов.</w:t>
      </w:r>
    </w:p>
    <w:p w:rsidR="001E16EA" w:rsidRPr="000B0148" w:rsidRDefault="001E16EA" w:rsidP="001E16EA">
      <w:pPr>
        <w:pStyle w:val="7"/>
        <w:widowControl w:val="0"/>
        <w:numPr>
          <w:ilvl w:val="7"/>
          <w:numId w:val="1"/>
        </w:numPr>
        <w:suppressAutoHyphens w:val="0"/>
        <w:spacing w:before="0" w:after="0"/>
        <w:ind w:firstLine="567"/>
        <w:jc w:val="both"/>
      </w:pPr>
      <w:r w:rsidRPr="000B0148">
        <w:t xml:space="preserve">3. После изучения какого-либо раздела по учебнику или конспекту лекций рекомендуется по памяти воспроизвести основные термины раздела, затем ответить на вопросы. Такой метод дает возможность самостоятельно проверить  готовность к практическому занятию, рейтингу или зачету.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4. Особое внимание следует уделить практическим занятиям, поскольку  это  способствует лучшему пониманию и закреплению теоретических знаний. </w:t>
      </w:r>
    </w:p>
    <w:p w:rsidR="001E16EA" w:rsidRPr="000B0148" w:rsidRDefault="001E16EA" w:rsidP="001E16EA">
      <w:pPr>
        <w:tabs>
          <w:tab w:val="left" w:pos="709"/>
          <w:tab w:val="left" w:pos="1418"/>
        </w:tabs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5.Проводимые в различных формах семинарские  занятия (дискуссии, обсуждения, исследования, анализ), дают возможность непосредственно понять алгоритм применения теоретических знаний, излагаемых в учебниках и на лекциях. Поэтому обучающийся должен активно участвовать в выполнении всех видов практических работ.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6. Следует иметь в виду, что все разделы и темы дисциплины «</w:t>
      </w:r>
      <w:r w:rsidR="00696D97">
        <w:rPr>
          <w:color w:val="000000"/>
          <w:sz w:val="24"/>
          <w:szCs w:val="24"/>
        </w:rPr>
        <w:t xml:space="preserve">Технологии </w:t>
      </w:r>
      <w:proofErr w:type="spellStart"/>
      <w:r w:rsidR="00696D97">
        <w:rPr>
          <w:color w:val="000000"/>
          <w:sz w:val="24"/>
          <w:szCs w:val="24"/>
        </w:rPr>
        <w:t>рекрутинга</w:t>
      </w:r>
      <w:proofErr w:type="spellEnd"/>
      <w:r w:rsidR="00696D97">
        <w:rPr>
          <w:color w:val="000000"/>
          <w:sz w:val="24"/>
          <w:szCs w:val="24"/>
        </w:rPr>
        <w:t xml:space="preserve"> персонала</w:t>
      </w:r>
      <w:r w:rsidRPr="000B0148">
        <w:rPr>
          <w:sz w:val="24"/>
          <w:szCs w:val="24"/>
        </w:rPr>
        <w:t>» являются в равной мере важными и часто взаимосвязаны. Как и в любой другой науке, нельзя  приступать к изучению последующих разделов, не усвоив предыдущих.</w:t>
      </w:r>
    </w:p>
    <w:p w:rsidR="001E16EA" w:rsidRPr="000B0148" w:rsidRDefault="001E16EA" w:rsidP="001E16EA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7. Для изучения дисциплины «</w:t>
      </w:r>
      <w:r w:rsidR="00696D97">
        <w:rPr>
          <w:color w:val="000000"/>
          <w:sz w:val="24"/>
          <w:szCs w:val="24"/>
        </w:rPr>
        <w:t xml:space="preserve">Технологии </w:t>
      </w:r>
      <w:proofErr w:type="spellStart"/>
      <w:r w:rsidR="00696D97">
        <w:rPr>
          <w:color w:val="000000"/>
          <w:sz w:val="24"/>
          <w:szCs w:val="24"/>
        </w:rPr>
        <w:t>рекрутинга</w:t>
      </w:r>
      <w:proofErr w:type="spellEnd"/>
      <w:r w:rsidR="00696D97">
        <w:rPr>
          <w:color w:val="000000"/>
          <w:sz w:val="24"/>
          <w:szCs w:val="24"/>
        </w:rPr>
        <w:t xml:space="preserve"> персонала</w:t>
      </w:r>
      <w:r w:rsidRPr="000B0148">
        <w:rPr>
          <w:sz w:val="24"/>
          <w:szCs w:val="24"/>
        </w:rPr>
        <w:t xml:space="preserve">» необходимо использовать различные источники: учебники, учебные и учебно-методические пособия, монографии, сборники научных статей, публикаций, справочную  литературу, раскрывающую  понятийный аппарат, интернет-сайты и тематические порталы. Подробный перечень рекомендуемых источников представлен в последнем разделе данных методических указаний.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При самостоятельной работе с учебниками и </w:t>
      </w:r>
      <w:r w:rsidRPr="000B0148">
        <w:rPr>
          <w:sz w:val="24"/>
          <w:szCs w:val="24"/>
        </w:rPr>
        <w:lastRenderedPageBreak/>
        <w:t xml:space="preserve">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 на опыте российских предприятий, закрепляя тем самым проработанный теоретический материал.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8. УМКД дисциплины «</w:t>
      </w:r>
      <w:r w:rsidR="00696D97">
        <w:rPr>
          <w:color w:val="000000"/>
          <w:sz w:val="24"/>
          <w:szCs w:val="24"/>
        </w:rPr>
        <w:t xml:space="preserve">Технологии </w:t>
      </w:r>
      <w:proofErr w:type="spellStart"/>
      <w:r w:rsidR="00696D97">
        <w:rPr>
          <w:color w:val="000000"/>
          <w:sz w:val="24"/>
          <w:szCs w:val="24"/>
        </w:rPr>
        <w:t>рекрутинга</w:t>
      </w:r>
      <w:proofErr w:type="spellEnd"/>
      <w:r w:rsidR="00696D97">
        <w:rPr>
          <w:color w:val="000000"/>
          <w:sz w:val="24"/>
          <w:szCs w:val="24"/>
        </w:rPr>
        <w:t xml:space="preserve"> персонала</w:t>
      </w:r>
      <w:r w:rsidRPr="000B0148">
        <w:rPr>
          <w:sz w:val="24"/>
          <w:szCs w:val="24"/>
        </w:rPr>
        <w:t xml:space="preserve">» включает в себя следующие материалы: краткий конспект лекций;  вопросы к </w:t>
      </w:r>
      <w:r w:rsidR="00355FC8">
        <w:rPr>
          <w:sz w:val="24"/>
          <w:szCs w:val="24"/>
        </w:rPr>
        <w:t>экзамену</w:t>
      </w:r>
      <w:r w:rsidRPr="000B0148">
        <w:rPr>
          <w:sz w:val="24"/>
          <w:szCs w:val="24"/>
        </w:rPr>
        <w:t xml:space="preserve">; методические указания </w:t>
      </w:r>
      <w:r>
        <w:rPr>
          <w:sz w:val="24"/>
          <w:szCs w:val="24"/>
        </w:rPr>
        <w:t>по</w:t>
      </w:r>
      <w:r w:rsidRPr="000B0148">
        <w:rPr>
          <w:sz w:val="24"/>
          <w:szCs w:val="24"/>
        </w:rPr>
        <w:t xml:space="preserve"> </w:t>
      </w:r>
      <w:r>
        <w:rPr>
          <w:sz w:val="24"/>
          <w:szCs w:val="24"/>
        </w:rPr>
        <w:t>освоению дисциплины</w:t>
      </w:r>
      <w:r w:rsidRPr="000B0148">
        <w:rPr>
          <w:sz w:val="24"/>
          <w:szCs w:val="24"/>
        </w:rPr>
        <w:t>;  рабочую программу дисциплины; тесты; должны использоваться в ходе</w:t>
      </w:r>
      <w:r>
        <w:rPr>
          <w:sz w:val="24"/>
          <w:szCs w:val="24"/>
        </w:rPr>
        <w:t xml:space="preserve"> ее</w:t>
      </w:r>
      <w:r w:rsidRPr="000B0148">
        <w:rPr>
          <w:sz w:val="24"/>
          <w:szCs w:val="24"/>
        </w:rPr>
        <w:t xml:space="preserve"> изучения и подготовк</w:t>
      </w:r>
      <w:r>
        <w:rPr>
          <w:sz w:val="24"/>
          <w:szCs w:val="24"/>
        </w:rPr>
        <w:t>и</w:t>
      </w:r>
      <w:r w:rsidRPr="000B0148">
        <w:rPr>
          <w:sz w:val="24"/>
          <w:szCs w:val="24"/>
        </w:rPr>
        <w:t xml:space="preserve"> к практическим  занятиям.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  <w:bCs/>
        </w:rPr>
      </w:pPr>
    </w:p>
    <w:p w:rsidR="001E16EA" w:rsidRPr="000D3626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  <w:b/>
          <w:bCs/>
        </w:rPr>
      </w:pPr>
      <w:r w:rsidRPr="000D3626">
        <w:rPr>
          <w:rFonts w:ascii="Times New Roman" w:hAnsi="Times New Roman" w:cs="Times New Roman"/>
          <w:b/>
          <w:bCs/>
        </w:rPr>
        <w:t>2.1 Процесс обучения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В процессе изучения дисциплины</w:t>
      </w:r>
      <w:r w:rsidRPr="000B0148">
        <w:rPr>
          <w:rFonts w:ascii="Times New Roman" w:hAnsi="Times New Roman" w:cs="Times New Roman"/>
          <w:color w:val="FF0000"/>
        </w:rPr>
        <w:t xml:space="preserve"> </w:t>
      </w:r>
      <w:r w:rsidRPr="000B0148">
        <w:rPr>
          <w:rFonts w:ascii="Times New Roman" w:hAnsi="Times New Roman" w:cs="Times New Roman"/>
        </w:rPr>
        <w:t>обучающийся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 «</w:t>
      </w:r>
      <w:r w:rsidR="00696D97">
        <w:rPr>
          <w:rFonts w:ascii="Times New Roman" w:hAnsi="Times New Roman" w:cs="Times New Roman"/>
          <w:bCs/>
        </w:rPr>
        <w:t xml:space="preserve">Технологии </w:t>
      </w:r>
      <w:proofErr w:type="spellStart"/>
      <w:r w:rsidR="00696D97">
        <w:rPr>
          <w:rFonts w:ascii="Times New Roman" w:hAnsi="Times New Roman" w:cs="Times New Roman"/>
          <w:bCs/>
        </w:rPr>
        <w:t>рекрутинга</w:t>
      </w:r>
      <w:proofErr w:type="spellEnd"/>
      <w:r w:rsidR="00696D97">
        <w:rPr>
          <w:rFonts w:ascii="Times New Roman" w:hAnsi="Times New Roman" w:cs="Times New Roman"/>
          <w:bCs/>
        </w:rPr>
        <w:t xml:space="preserve"> персонала</w:t>
      </w:r>
      <w:r w:rsidRPr="000B0148">
        <w:rPr>
          <w:rFonts w:ascii="Times New Roman" w:hAnsi="Times New Roman" w:cs="Times New Roman"/>
        </w:rPr>
        <w:t>».  Процесс изучения дисциплины включает в себя: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1. Работу под руководством преподавателя (лекции, практические занятия).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Лекции – это систематическое устное изложение учебного материала. На них студент получает основной объем информации по каждой конкретной теме. Лекции обычно носят проблемный характер и нацелены на </w:t>
      </w:r>
      <w:r w:rsidRPr="000B0148">
        <w:rPr>
          <w:rFonts w:ascii="Times New Roman" w:hAnsi="Times New Roman" w:cs="Times New Roman"/>
        </w:rPr>
        <w:lastRenderedPageBreak/>
        <w:t>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 желательно вечером перечитать и закрепить полученную информацию, тогда эффективность ее усвоения значительно возрастает.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  <w:bCs/>
        </w:rPr>
        <w:t>Практические и семинарские занятия</w:t>
      </w:r>
      <w:r w:rsidRPr="000B0148">
        <w:rPr>
          <w:rFonts w:ascii="Times New Roman" w:hAnsi="Times New Roman" w:cs="Times New Roman"/>
        </w:rPr>
        <w:t xml:space="preserve"> направлены на совершенствование индивидуальных навыков решения теоретических и прикладных задач, выработку навыков проведения  исследований. Студенты  под руководством преподавателя обсуждают дискуссионные вопросы, решают задачи, рассматривают различные ситуации и отвечают на вопросы тестов, закрепляя приобретенные знания. Для успешного участия в практическом занятии студенту следует тщательно подготовиться. </w:t>
      </w:r>
    </w:p>
    <w:p w:rsidR="001E16EA" w:rsidRPr="000B0148" w:rsidRDefault="001E16EA" w:rsidP="001E16EA">
      <w:pPr>
        <w:ind w:firstLine="567"/>
        <w:jc w:val="both"/>
        <w:rPr>
          <w:color w:val="000000"/>
          <w:sz w:val="24"/>
          <w:szCs w:val="24"/>
        </w:rPr>
      </w:pPr>
      <w:r w:rsidRPr="000B0148">
        <w:rPr>
          <w:sz w:val="24"/>
          <w:szCs w:val="24"/>
        </w:rPr>
        <w:tab/>
        <w:t xml:space="preserve">2. Самостоятельная работа. </w:t>
      </w:r>
      <w:r w:rsidRPr="000B0148">
        <w:rPr>
          <w:color w:val="000000"/>
          <w:sz w:val="24"/>
          <w:szCs w:val="24"/>
        </w:rPr>
        <w:t>К самостоятельной работе в ходе изучения дисциплины «</w:t>
      </w:r>
      <w:r w:rsidR="00696D97">
        <w:rPr>
          <w:color w:val="000000"/>
          <w:sz w:val="24"/>
          <w:szCs w:val="24"/>
        </w:rPr>
        <w:t xml:space="preserve">Технологии </w:t>
      </w:r>
      <w:proofErr w:type="spellStart"/>
      <w:r w:rsidR="00696D97">
        <w:rPr>
          <w:color w:val="000000"/>
          <w:sz w:val="24"/>
          <w:szCs w:val="24"/>
        </w:rPr>
        <w:t>рекрутинга</w:t>
      </w:r>
      <w:proofErr w:type="spellEnd"/>
      <w:r w:rsidR="00696D97">
        <w:rPr>
          <w:color w:val="000000"/>
          <w:sz w:val="24"/>
          <w:szCs w:val="24"/>
        </w:rPr>
        <w:t xml:space="preserve"> персонала</w:t>
      </w:r>
      <w:r w:rsidRPr="000B0148">
        <w:rPr>
          <w:color w:val="000000"/>
          <w:sz w:val="24"/>
          <w:szCs w:val="24"/>
        </w:rPr>
        <w:t xml:space="preserve">» относят: решение задач;  подготовку к практическим занятиям: индивидуальную работу с литературой, конспектами лекций, самостоятельный поиск и изучение литературы, </w:t>
      </w:r>
      <w:proofErr w:type="spellStart"/>
      <w:proofErr w:type="gramStart"/>
      <w:r w:rsidRPr="000B0148">
        <w:rPr>
          <w:color w:val="000000"/>
          <w:sz w:val="24"/>
          <w:szCs w:val="24"/>
        </w:rPr>
        <w:t>интернет-источников</w:t>
      </w:r>
      <w:proofErr w:type="spellEnd"/>
      <w:proofErr w:type="gramEnd"/>
      <w:r w:rsidRPr="000B0148">
        <w:rPr>
          <w:color w:val="000000"/>
          <w:sz w:val="24"/>
          <w:szCs w:val="24"/>
        </w:rPr>
        <w:t xml:space="preserve">; выполнение индивидуальных заданий; подготовку к итоговому контролю. </w:t>
      </w:r>
    </w:p>
    <w:p w:rsidR="001E16EA" w:rsidRPr="000B0148" w:rsidRDefault="001E16EA" w:rsidP="001E16EA">
      <w:pPr>
        <w:tabs>
          <w:tab w:val="left" w:pos="2445"/>
        </w:tabs>
        <w:ind w:firstLine="567"/>
        <w:jc w:val="both"/>
        <w:rPr>
          <w:iCs/>
          <w:sz w:val="24"/>
          <w:szCs w:val="24"/>
        </w:rPr>
      </w:pPr>
      <w:r w:rsidRPr="000B0148">
        <w:rPr>
          <w:iCs/>
          <w:sz w:val="24"/>
          <w:szCs w:val="24"/>
        </w:rPr>
        <w:t>Распределение различных видов самостоятельной работы определяется рабочей программой дисциплины.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 Основной формой подготовки обучающихся к практическим занятиям является самостоятельная работа с учебно-методическими материалами, научной литературой, статистическими данными, опытом российских компаний и организаций  по следующей схеме: повторение лекционного материала, углубленное изучение рекомендуемых источников.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lastRenderedPageBreak/>
        <w:t xml:space="preserve">Если какие-то моменты остались непонятными, целесообразно составить список вопросов и на занятии задать их преподавателю.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>3. Промежуточный и итоговый контроль.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Промежуточный контроль осуществляется в виде устного опроса и позволяет оценить степень освоения студентами отдельных материалов дисциплины. Итоговый контроль может проводиться в виде интерактивного тестирования посредством ПК или в устной форме в виде получения ответов на вопросы, сформированные преподавателем.  </w:t>
      </w:r>
    </w:p>
    <w:p w:rsidR="001E16EA" w:rsidRPr="000B0148" w:rsidRDefault="001E16EA" w:rsidP="001E16EA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</w:rPr>
      </w:pPr>
      <w:r w:rsidRPr="000B0148">
        <w:rPr>
          <w:rFonts w:ascii="Times New Roman" w:hAnsi="Times New Roman" w:cs="Times New Roman"/>
        </w:rPr>
        <w:t xml:space="preserve">Подготовка к итоговому контролю (зачету) осуществляется в следующем порядке: ознакомление с перечнем вопросов;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Для контроля освоения студентами дисциплины итоговые тестовые задания. Вопросы тестов сориентированы на знание основополагающих моментов дисциплины.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Постановка вопросов теста дается по возможности четко, ориентируя поиск правильного ответа на тест. Тесты равноценны по своей сложности. Правильность ответов на тесты требуют от студента хороших знаний как теоретического, так и практического материала учебного курса. </w:t>
      </w:r>
    </w:p>
    <w:p w:rsidR="001E16EA" w:rsidRPr="000B0148" w:rsidRDefault="001E16EA" w:rsidP="001E16EA">
      <w:pPr>
        <w:pStyle w:val="Heading3"/>
        <w:spacing w:before="0"/>
        <w:ind w:left="0" w:firstLine="567"/>
        <w:jc w:val="both"/>
        <w:outlineLvl w:val="9"/>
        <w:rPr>
          <w:rFonts w:ascii="Times New Roman" w:hAnsi="Times New Roman" w:cs="Times New Roman"/>
          <w:b w:val="0"/>
          <w:lang w:val="ru-RU"/>
        </w:rPr>
      </w:pPr>
    </w:p>
    <w:p w:rsidR="001E16EA" w:rsidRPr="000D3626" w:rsidRDefault="001E16EA" w:rsidP="001E16EA">
      <w:pPr>
        <w:pStyle w:val="Heading3"/>
        <w:spacing w:before="0"/>
        <w:ind w:left="0" w:firstLine="567"/>
        <w:jc w:val="both"/>
        <w:outlineLvl w:val="9"/>
        <w:rPr>
          <w:rFonts w:ascii="Times New Roman" w:hAnsi="Times New Roman" w:cs="Times New Roman"/>
          <w:lang w:val="ru-RU"/>
        </w:rPr>
      </w:pPr>
      <w:r w:rsidRPr="000D3626">
        <w:rPr>
          <w:rFonts w:ascii="Times New Roman" w:hAnsi="Times New Roman" w:cs="Times New Roman"/>
          <w:lang w:val="ru-RU"/>
        </w:rPr>
        <w:t>2.2 Образовательные технологии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Для целенаправленного и эффективного формирования запланированных компетенций при изучении дисциплины предусмотрены следующие </w:t>
      </w:r>
      <w:r w:rsidRPr="000B0148">
        <w:rPr>
          <w:sz w:val="24"/>
          <w:szCs w:val="24"/>
        </w:rPr>
        <w:lastRenderedPageBreak/>
        <w:t>образовательные технологии: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Информационно-коммуникативные технологии, позволяющие овладевать и свободно оперировать большим запасом знаний путем самостоятельного изучения профессиональной литературы, применения новых информационных технологий, включая использование технических и электронных средств получения</w:t>
      </w:r>
      <w:r w:rsidRPr="000B0148">
        <w:rPr>
          <w:spacing w:val="-28"/>
          <w:sz w:val="24"/>
          <w:szCs w:val="24"/>
        </w:rPr>
        <w:t xml:space="preserve"> </w:t>
      </w:r>
      <w:r w:rsidRPr="000B0148">
        <w:rPr>
          <w:sz w:val="24"/>
          <w:szCs w:val="24"/>
        </w:rPr>
        <w:t>информации.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  <w:tab w:val="left" w:pos="125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Проблемно-ориентированные технологии, направленные на формирование и развитие проблемного мышления, мыслительной активности, способности видеть и формулировать проблемы, выбирать средства для их</w:t>
      </w:r>
      <w:r w:rsidRPr="000B0148">
        <w:rPr>
          <w:spacing w:val="-14"/>
          <w:sz w:val="24"/>
          <w:szCs w:val="24"/>
        </w:rPr>
        <w:t xml:space="preserve"> </w:t>
      </w:r>
      <w:r w:rsidRPr="000B0148">
        <w:rPr>
          <w:sz w:val="24"/>
          <w:szCs w:val="24"/>
        </w:rPr>
        <w:t>решения.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Практико-ориентированные технологии, направленные на формирование системы профессиональных практических умений и навыков, позволяющих качественно осуществлять профессиональную</w:t>
      </w:r>
      <w:r w:rsidRPr="000B0148">
        <w:rPr>
          <w:spacing w:val="-15"/>
          <w:sz w:val="24"/>
          <w:szCs w:val="24"/>
        </w:rPr>
        <w:t xml:space="preserve"> </w:t>
      </w:r>
      <w:r w:rsidRPr="000B0148">
        <w:rPr>
          <w:sz w:val="24"/>
          <w:szCs w:val="24"/>
        </w:rPr>
        <w:t>деятельность.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  <w:tab w:val="left" w:pos="120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Личностно-ориентированные технологии, обеспечивающие в ходе учебного процесса учет различных способностей обучаемых, создание необходимых условий для развития их индивидуальных способностей, развитие активности личности учебном процессе.</w:t>
      </w:r>
    </w:p>
    <w:p w:rsidR="001E16EA" w:rsidRPr="000B0148" w:rsidRDefault="001E16EA" w:rsidP="001E16EA">
      <w:pPr>
        <w:pStyle w:val="a5"/>
        <w:numPr>
          <w:ilvl w:val="0"/>
          <w:numId w:val="2"/>
        </w:numPr>
        <w:tabs>
          <w:tab w:val="left" w:pos="851"/>
          <w:tab w:val="left" w:pos="1209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spellStart"/>
      <w:r w:rsidRPr="000B0148">
        <w:rPr>
          <w:sz w:val="24"/>
          <w:szCs w:val="24"/>
        </w:rPr>
        <w:t>Здоровьесберегающие</w:t>
      </w:r>
      <w:proofErr w:type="spellEnd"/>
      <w:r w:rsidRPr="000B0148">
        <w:rPr>
          <w:sz w:val="24"/>
          <w:szCs w:val="24"/>
        </w:rPr>
        <w:t xml:space="preserve"> технологии, позволяющие равномерно во время занятия распределять различные виды заданий, определять время подачи сложного учебного материала, выделять время на проведение самостоятельных</w:t>
      </w:r>
      <w:r w:rsidRPr="000B0148">
        <w:rPr>
          <w:spacing w:val="-16"/>
          <w:sz w:val="24"/>
          <w:szCs w:val="24"/>
        </w:rPr>
        <w:t xml:space="preserve"> </w:t>
      </w:r>
      <w:r w:rsidRPr="000B0148">
        <w:rPr>
          <w:sz w:val="24"/>
          <w:szCs w:val="24"/>
        </w:rPr>
        <w:t>работ.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Реализация программы предусматривает использование образовательных технологий, направленных на формирование элементов компетенций. В программе обучения используется следующие образовательные технологии: личностно-</w:t>
      </w:r>
      <w:r w:rsidRPr="000B0148">
        <w:rPr>
          <w:sz w:val="24"/>
          <w:szCs w:val="24"/>
        </w:rPr>
        <w:lastRenderedPageBreak/>
        <w:t xml:space="preserve">ориентированные, моделирование профессиональных ситуаций, модульности обучения, </w:t>
      </w:r>
      <w:proofErr w:type="spellStart"/>
      <w:r w:rsidRPr="000B0148">
        <w:rPr>
          <w:sz w:val="24"/>
          <w:szCs w:val="24"/>
        </w:rPr>
        <w:t>межпредметной</w:t>
      </w:r>
      <w:proofErr w:type="spellEnd"/>
      <w:r w:rsidRPr="000B0148">
        <w:rPr>
          <w:sz w:val="24"/>
          <w:szCs w:val="24"/>
        </w:rPr>
        <w:t xml:space="preserve"> </w:t>
      </w:r>
      <w:proofErr w:type="spellStart"/>
      <w:r w:rsidRPr="000B0148">
        <w:rPr>
          <w:sz w:val="24"/>
          <w:szCs w:val="24"/>
        </w:rPr>
        <w:t>креативности</w:t>
      </w:r>
      <w:proofErr w:type="spellEnd"/>
      <w:r w:rsidRPr="000B0148">
        <w:rPr>
          <w:sz w:val="24"/>
          <w:szCs w:val="24"/>
        </w:rPr>
        <w:t>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Программа дисциплины предусматривает широкое использование в учебном процессе активных и интерактивных форм проведения занятий в сочетании с внеаудиторной работой с целью формирования и развития профессиональных навыков обучающихся. Эффективность применения интерактивных форм обучения обеспечивается реализацией следующих</w:t>
      </w:r>
      <w:r w:rsidRPr="000B0148">
        <w:rPr>
          <w:spacing w:val="-10"/>
          <w:sz w:val="24"/>
          <w:szCs w:val="24"/>
        </w:rPr>
        <w:t xml:space="preserve"> </w:t>
      </w:r>
      <w:r w:rsidRPr="000B0148">
        <w:rPr>
          <w:sz w:val="24"/>
          <w:szCs w:val="24"/>
        </w:rPr>
        <w:t>условий:</w:t>
      </w:r>
    </w:p>
    <w:p w:rsidR="001E16EA" w:rsidRPr="000B0148" w:rsidRDefault="001E16EA" w:rsidP="001E16EA">
      <w:pPr>
        <w:pStyle w:val="a5"/>
        <w:numPr>
          <w:ilvl w:val="1"/>
          <w:numId w:val="6"/>
        </w:numPr>
        <w:tabs>
          <w:tab w:val="left" w:pos="-14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создание диалогического пространства в организации учебного</w:t>
      </w:r>
      <w:r w:rsidRPr="000B0148">
        <w:rPr>
          <w:spacing w:val="-16"/>
          <w:sz w:val="24"/>
          <w:szCs w:val="24"/>
        </w:rPr>
        <w:t xml:space="preserve"> </w:t>
      </w:r>
      <w:r w:rsidRPr="000B0148">
        <w:rPr>
          <w:sz w:val="24"/>
          <w:szCs w:val="24"/>
        </w:rPr>
        <w:t>процесса;</w:t>
      </w:r>
    </w:p>
    <w:p w:rsidR="001E16EA" w:rsidRPr="000B0148" w:rsidRDefault="001E16EA" w:rsidP="001E16EA">
      <w:pPr>
        <w:pStyle w:val="a5"/>
        <w:numPr>
          <w:ilvl w:val="1"/>
          <w:numId w:val="6"/>
        </w:numPr>
        <w:tabs>
          <w:tab w:val="left" w:pos="-14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использование принципов социально-психологического обучения в учебной и научной</w:t>
      </w:r>
      <w:r w:rsidRPr="000B0148">
        <w:rPr>
          <w:spacing w:val="-10"/>
          <w:sz w:val="24"/>
          <w:szCs w:val="24"/>
        </w:rPr>
        <w:t xml:space="preserve"> </w:t>
      </w:r>
      <w:r w:rsidRPr="000B0148">
        <w:rPr>
          <w:sz w:val="24"/>
          <w:szCs w:val="24"/>
        </w:rPr>
        <w:t>деятельности;</w:t>
      </w:r>
    </w:p>
    <w:p w:rsidR="001E16EA" w:rsidRPr="000B0148" w:rsidRDefault="001E16EA" w:rsidP="001E16EA">
      <w:pPr>
        <w:pStyle w:val="a5"/>
        <w:numPr>
          <w:ilvl w:val="1"/>
          <w:numId w:val="6"/>
        </w:numPr>
        <w:tabs>
          <w:tab w:val="left" w:pos="-14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формирование психологической готовности преподавателей к использованию интерактивных форм обучения, направленных на развитие внутренней активности</w:t>
      </w:r>
      <w:r w:rsidRPr="000B0148">
        <w:rPr>
          <w:spacing w:val="-14"/>
          <w:sz w:val="24"/>
          <w:szCs w:val="24"/>
        </w:rPr>
        <w:t xml:space="preserve"> </w:t>
      </w:r>
      <w:r w:rsidRPr="000B0148">
        <w:rPr>
          <w:sz w:val="24"/>
          <w:szCs w:val="24"/>
        </w:rPr>
        <w:t>студентов.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Основой поддержки процесса образования являются современные информационные технологии.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IT – технологии способствуют развитию творческих способностей учащихся, обучению новым профессиональным навыкам и умениям, развитию логического мышления, усилению роли самостоятельной работы обучаемого.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При изучении учебных дисциплин на кафедре «Экономика» применяются следующие направления использования информационных технологий: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2032"/>
          <w:tab w:val="left" w:pos="3910"/>
          <w:tab w:val="left" w:pos="5294"/>
          <w:tab w:val="left" w:pos="7748"/>
          <w:tab w:val="left" w:pos="829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компьютерные программы и обучающие системы, представляющие собой: компьютерные учебники, предназначенные для формирования новых знаний и навыков;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77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lastRenderedPageBreak/>
        <w:t>тестовые системы, предназначенные для диагностирования, оценивания и проверки знаний, способностей и</w:t>
      </w:r>
      <w:r w:rsidRPr="000B0148">
        <w:rPr>
          <w:spacing w:val="-16"/>
          <w:sz w:val="24"/>
          <w:szCs w:val="24"/>
        </w:rPr>
        <w:t xml:space="preserve"> </w:t>
      </w:r>
      <w:r w:rsidRPr="000B0148">
        <w:rPr>
          <w:sz w:val="24"/>
          <w:szCs w:val="24"/>
        </w:rPr>
        <w:t>умений;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83"/>
          <w:tab w:val="left" w:pos="7430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gramStart"/>
      <w:r w:rsidRPr="000B0148">
        <w:rPr>
          <w:sz w:val="24"/>
          <w:szCs w:val="24"/>
        </w:rPr>
        <w:t xml:space="preserve">базы данных и базы знаний по различным областям, обеспечивающие доступ к накопленным знаниям (Библиотека </w:t>
      </w:r>
      <w:proofErr w:type="spellStart"/>
      <w:r w:rsidRPr="000B0148">
        <w:rPr>
          <w:sz w:val="24"/>
          <w:szCs w:val="24"/>
        </w:rPr>
        <w:t>ГОСТов</w:t>
      </w:r>
      <w:proofErr w:type="spellEnd"/>
      <w:r w:rsidRPr="000B0148">
        <w:rPr>
          <w:sz w:val="24"/>
          <w:szCs w:val="24"/>
        </w:rPr>
        <w:t xml:space="preserve"> и нормативных документов. </w:t>
      </w:r>
      <w:hyperlink r:id="rId8">
        <w:r w:rsidRPr="000B0148">
          <w:rPr>
            <w:color w:val="0000FF"/>
            <w:sz w:val="24"/>
            <w:szCs w:val="24"/>
            <w:u w:val="single" w:color="0000FF"/>
          </w:rPr>
          <w:t>http://libgost.ru</w:t>
        </w:r>
      </w:hyperlink>
      <w:r w:rsidRPr="000B0148">
        <w:rPr>
          <w:sz w:val="24"/>
          <w:szCs w:val="24"/>
        </w:rPr>
        <w:t>, Федеральный портал.</w:t>
      </w:r>
      <w:proofErr w:type="gramEnd"/>
      <w:r w:rsidRPr="000B0148">
        <w:rPr>
          <w:sz w:val="24"/>
          <w:szCs w:val="24"/>
        </w:rPr>
        <w:t xml:space="preserve"> </w:t>
      </w:r>
      <w:proofErr w:type="gramStart"/>
      <w:r w:rsidRPr="000B0148">
        <w:rPr>
          <w:sz w:val="24"/>
          <w:szCs w:val="24"/>
        </w:rPr>
        <w:t xml:space="preserve">Каталог образовательных Интернет-ресурсов. </w:t>
      </w:r>
      <w:hyperlink r:id="rId9">
        <w:r w:rsidRPr="000B0148">
          <w:rPr>
            <w:color w:val="0000FF"/>
            <w:sz w:val="24"/>
            <w:szCs w:val="24"/>
            <w:u w:val="single" w:color="0000FF"/>
          </w:rPr>
          <w:t>http://www.edu.ru/index.php</w:t>
        </w:r>
      </w:hyperlink>
      <w:r w:rsidRPr="000B0148">
        <w:rPr>
          <w:sz w:val="24"/>
          <w:szCs w:val="24"/>
        </w:rPr>
        <w:t>)</w:t>
      </w:r>
      <w:proofErr w:type="gramEnd"/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83"/>
          <w:tab w:val="left" w:pos="743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прикладные и инструментальные программные средства, обеспечивающие выполнение конкретных учебных операций (обработку текстов, составление таблиц, редактирование графической информации и</w:t>
      </w:r>
      <w:r w:rsidRPr="000B0148">
        <w:rPr>
          <w:spacing w:val="-18"/>
          <w:sz w:val="24"/>
          <w:szCs w:val="24"/>
        </w:rPr>
        <w:t xml:space="preserve"> </w:t>
      </w:r>
      <w:r w:rsidRPr="000B0148">
        <w:rPr>
          <w:sz w:val="24"/>
          <w:szCs w:val="24"/>
        </w:rPr>
        <w:t>др.).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11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системы на базе мультимедиа-технологии, построенные с применением видеотехники, накопителей на</w:t>
      </w:r>
      <w:r w:rsidRPr="000B0148">
        <w:rPr>
          <w:spacing w:val="-15"/>
          <w:sz w:val="24"/>
          <w:szCs w:val="24"/>
        </w:rPr>
        <w:t xml:space="preserve"> </w:t>
      </w:r>
      <w:r w:rsidRPr="000B0148">
        <w:rPr>
          <w:sz w:val="24"/>
          <w:szCs w:val="24"/>
        </w:rPr>
        <w:t>CD-ROM.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Положительным при использовании информационных технологий в образовании является повышение качества обучения за счет: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proofErr w:type="gramStart"/>
      <w:r w:rsidRPr="000B0148">
        <w:rPr>
          <w:sz w:val="24"/>
          <w:szCs w:val="24"/>
        </w:rPr>
        <w:t>большей адаптации обучаемого к учебному материалу с учетом собственных возможностей и</w:t>
      </w:r>
      <w:r w:rsidRPr="000B0148">
        <w:rPr>
          <w:spacing w:val="-10"/>
          <w:sz w:val="24"/>
          <w:szCs w:val="24"/>
        </w:rPr>
        <w:t xml:space="preserve"> </w:t>
      </w:r>
      <w:r w:rsidRPr="000B0148">
        <w:rPr>
          <w:sz w:val="24"/>
          <w:szCs w:val="24"/>
        </w:rPr>
        <w:t>способностей;</w:t>
      </w:r>
      <w:proofErr w:type="gramEnd"/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  <w:tab w:val="left" w:pos="1060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возможности выбора более подходящего для обучаемого метода усвоения предмета;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регулирования интенсивности обучения на различных этапах учебного</w:t>
      </w:r>
      <w:r w:rsidRPr="000B0148">
        <w:rPr>
          <w:spacing w:val="-28"/>
          <w:sz w:val="24"/>
          <w:szCs w:val="24"/>
        </w:rPr>
        <w:t xml:space="preserve"> </w:t>
      </w:r>
      <w:r w:rsidRPr="000B0148">
        <w:rPr>
          <w:sz w:val="24"/>
          <w:szCs w:val="24"/>
        </w:rPr>
        <w:t>процесса; самоконтроля;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  <w:tab w:val="left" w:pos="107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доступа к ранее недосягаемым образовательным ресурсам российского и мирового</w:t>
      </w:r>
      <w:r w:rsidRPr="000B0148">
        <w:rPr>
          <w:spacing w:val="-6"/>
          <w:sz w:val="24"/>
          <w:szCs w:val="24"/>
        </w:rPr>
        <w:t xml:space="preserve"> </w:t>
      </w:r>
      <w:r w:rsidRPr="000B0148">
        <w:rPr>
          <w:sz w:val="24"/>
          <w:szCs w:val="24"/>
        </w:rPr>
        <w:t>уровня;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поддержки активных методов</w:t>
      </w:r>
      <w:r w:rsidRPr="000B0148">
        <w:rPr>
          <w:spacing w:val="-13"/>
          <w:sz w:val="24"/>
          <w:szCs w:val="24"/>
        </w:rPr>
        <w:t xml:space="preserve"> </w:t>
      </w:r>
      <w:r w:rsidRPr="000B0148">
        <w:rPr>
          <w:sz w:val="24"/>
          <w:szCs w:val="24"/>
        </w:rPr>
        <w:t>обучения;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950"/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образной наглядной формы представления изучаемого</w:t>
      </w:r>
      <w:r w:rsidRPr="000B0148">
        <w:rPr>
          <w:spacing w:val="-21"/>
          <w:sz w:val="24"/>
          <w:szCs w:val="24"/>
        </w:rPr>
        <w:t xml:space="preserve"> </w:t>
      </w:r>
      <w:r w:rsidRPr="000B0148">
        <w:rPr>
          <w:sz w:val="24"/>
          <w:szCs w:val="24"/>
        </w:rPr>
        <w:t>материала;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  <w:tab w:val="left" w:pos="1077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модульного принципа построения, позволяющего тиражировать отдельные составные части </w:t>
      </w:r>
      <w:r w:rsidRPr="000B0148">
        <w:rPr>
          <w:sz w:val="24"/>
          <w:szCs w:val="24"/>
        </w:rPr>
        <w:lastRenderedPageBreak/>
        <w:t>информационной</w:t>
      </w:r>
      <w:r w:rsidRPr="000B0148">
        <w:rPr>
          <w:spacing w:val="-18"/>
          <w:sz w:val="24"/>
          <w:szCs w:val="24"/>
        </w:rPr>
        <w:t xml:space="preserve"> </w:t>
      </w:r>
      <w:r w:rsidRPr="000B0148">
        <w:rPr>
          <w:sz w:val="24"/>
          <w:szCs w:val="24"/>
        </w:rPr>
        <w:t>технологии;</w:t>
      </w:r>
    </w:p>
    <w:p w:rsidR="001E16EA" w:rsidRPr="000B0148" w:rsidRDefault="001E16EA" w:rsidP="001E16EA">
      <w:pPr>
        <w:pStyle w:val="a5"/>
        <w:numPr>
          <w:ilvl w:val="0"/>
          <w:numId w:val="5"/>
        </w:numPr>
        <w:tabs>
          <w:tab w:val="left" w:pos="1012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развития самостоятельного</w:t>
      </w:r>
      <w:r w:rsidRPr="000B0148">
        <w:rPr>
          <w:spacing w:val="-11"/>
          <w:sz w:val="24"/>
          <w:szCs w:val="24"/>
        </w:rPr>
        <w:t xml:space="preserve"> </w:t>
      </w:r>
      <w:r w:rsidRPr="000B0148">
        <w:rPr>
          <w:sz w:val="24"/>
          <w:szCs w:val="24"/>
        </w:rPr>
        <w:t>обучения.</w:t>
      </w:r>
    </w:p>
    <w:p w:rsidR="001E16EA" w:rsidRPr="000B0148" w:rsidRDefault="001E16EA" w:rsidP="001E16EA">
      <w:pPr>
        <w:pStyle w:val="Heading3"/>
        <w:spacing w:before="0"/>
        <w:ind w:left="0" w:firstLine="567"/>
        <w:jc w:val="both"/>
        <w:outlineLvl w:val="9"/>
        <w:rPr>
          <w:rFonts w:ascii="Times New Roman" w:hAnsi="Times New Roman" w:cs="Times New Roman"/>
          <w:b w:val="0"/>
          <w:lang w:val="ru-RU"/>
        </w:rPr>
      </w:pPr>
      <w:r w:rsidRPr="000B0148">
        <w:rPr>
          <w:rFonts w:ascii="Times New Roman" w:hAnsi="Times New Roman" w:cs="Times New Roman"/>
          <w:b w:val="0"/>
          <w:spacing w:val="-60"/>
          <w:u w:val="thick"/>
          <w:lang w:val="ru-RU"/>
        </w:rPr>
        <w:t xml:space="preserve"> </w:t>
      </w:r>
      <w:r w:rsidRPr="000B0148">
        <w:rPr>
          <w:rFonts w:ascii="Times New Roman" w:hAnsi="Times New Roman" w:cs="Times New Roman"/>
          <w:b w:val="0"/>
          <w:lang w:val="ru-RU"/>
        </w:rPr>
        <w:t>При проведении лекционных и практических занятий по дисциплине, а также при проведении контрольных мероприятий на кафедре «Экономика» используется такая образовательная технология, как дискуссия, то есть коллективное обсуждение какой-либо проблемы или круга вопросов с целью нахождения правильного ответа. Такой способ организации совместной деятельности позволяет интенсифицировать эффективность учебного процесса за счет активного включения обучаемых в коллективный поиск истины, а также сопоставления информации, идей, мнений,</w:t>
      </w:r>
      <w:r w:rsidRPr="000B0148">
        <w:rPr>
          <w:rFonts w:ascii="Times New Roman" w:hAnsi="Times New Roman" w:cs="Times New Roman"/>
          <w:b w:val="0"/>
          <w:spacing w:val="-20"/>
          <w:lang w:val="ru-RU"/>
        </w:rPr>
        <w:t xml:space="preserve"> </w:t>
      </w:r>
      <w:r w:rsidRPr="000B0148">
        <w:rPr>
          <w:rFonts w:ascii="Times New Roman" w:hAnsi="Times New Roman" w:cs="Times New Roman"/>
          <w:b w:val="0"/>
          <w:lang w:val="ru-RU"/>
        </w:rPr>
        <w:t>предложений.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Тема дискуссии объявляется преподавателем заранее. Студенты изучают соответствующую литературу, получают необходимую информацию, в том числе с использованием IT – методов. В ходе дискуссии каждый студент имеет право высказать свою точку зрения. Дискуссия формирует умение рассуждать, доказывать, формулировать проблему и т.п.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В ходе дискуссии необходимо договариваться об общем понимании терминов, а также общем понимании темы или проблемы. При этом дискуссии могут преследовать разные цели - обсуждение проблемы, достижение согласия, прояснение позиций, углубление понимания вопроса, нахождение различных вариантов решения и видение этой вариативности, развитие умений занимать и отстаивать свою точку зрения, улучшение навыков активного слушания. Необходимо, чтобы у участников было достаточно материалов для обсуждения проблемы.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proofErr w:type="gramStart"/>
      <w:r w:rsidRPr="000B0148">
        <w:rPr>
          <w:sz w:val="24"/>
          <w:szCs w:val="24"/>
        </w:rPr>
        <w:t xml:space="preserve">Обстановка в процессе проведения дискуссии должна быть непринужденной, студенты раскованными, мнение </w:t>
      </w:r>
      <w:r w:rsidRPr="000B0148">
        <w:rPr>
          <w:sz w:val="24"/>
          <w:szCs w:val="24"/>
        </w:rPr>
        <w:lastRenderedPageBreak/>
        <w:t>каждого считается ценным и обсуждается.</w:t>
      </w:r>
      <w:proofErr w:type="gramEnd"/>
      <w:r w:rsidRPr="000B0148">
        <w:rPr>
          <w:sz w:val="24"/>
          <w:szCs w:val="24"/>
        </w:rPr>
        <w:t xml:space="preserve"> Можно высказывать любые предположения, в том числе парадоксальные и нереальные.</w:t>
      </w:r>
    </w:p>
    <w:p w:rsidR="001E16EA" w:rsidRPr="000B0148" w:rsidRDefault="001E16EA" w:rsidP="001E16EA">
      <w:pPr>
        <w:pStyle w:val="a3"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Способы вовлечения в дискуссию: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03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Положительный климат в группе (уважительное отношение друг к</w:t>
      </w:r>
      <w:r w:rsidRPr="000B0148">
        <w:rPr>
          <w:spacing w:val="-24"/>
          <w:sz w:val="24"/>
          <w:szCs w:val="24"/>
        </w:rPr>
        <w:t xml:space="preserve"> </w:t>
      </w:r>
      <w:r w:rsidRPr="000B0148">
        <w:rPr>
          <w:sz w:val="24"/>
          <w:szCs w:val="24"/>
        </w:rPr>
        <w:t>другу).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03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Демократические нормы обсуждения, запрещение оскорбительных</w:t>
      </w:r>
      <w:r w:rsidRPr="000B0148">
        <w:rPr>
          <w:spacing w:val="-21"/>
          <w:sz w:val="24"/>
          <w:szCs w:val="24"/>
        </w:rPr>
        <w:t xml:space="preserve"> </w:t>
      </w:r>
      <w:r w:rsidRPr="000B0148">
        <w:rPr>
          <w:sz w:val="24"/>
          <w:szCs w:val="24"/>
        </w:rPr>
        <w:t>выпадов.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41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Подготовка студентов к обсуждению – изучение информации по обсуждаемой теме, время на формирование вопросов и точек зрения («репетиция</w:t>
      </w:r>
      <w:r w:rsidRPr="000B0148">
        <w:rPr>
          <w:spacing w:val="-24"/>
          <w:sz w:val="24"/>
          <w:szCs w:val="24"/>
        </w:rPr>
        <w:t xml:space="preserve"> </w:t>
      </w:r>
      <w:r w:rsidRPr="000B0148">
        <w:rPr>
          <w:sz w:val="24"/>
          <w:szCs w:val="24"/>
        </w:rPr>
        <w:t>размышлений»).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35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Обучение навыкам приглашения к обсуждению и предотвращению доминирования при обсуждении.</w:t>
      </w:r>
    </w:p>
    <w:p w:rsidR="001E16EA" w:rsidRPr="000B0148" w:rsidRDefault="001E16EA" w:rsidP="001E16EA">
      <w:pPr>
        <w:pStyle w:val="a5"/>
        <w:numPr>
          <w:ilvl w:val="0"/>
          <w:numId w:val="4"/>
        </w:numPr>
        <w:tabs>
          <w:tab w:val="left" w:pos="402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Необходимо предоставлять достаточное количество</w:t>
      </w:r>
      <w:r w:rsidRPr="000B0148">
        <w:rPr>
          <w:spacing w:val="-12"/>
          <w:sz w:val="24"/>
          <w:szCs w:val="24"/>
        </w:rPr>
        <w:t xml:space="preserve"> </w:t>
      </w:r>
      <w:r w:rsidRPr="000B0148">
        <w:rPr>
          <w:sz w:val="24"/>
          <w:szCs w:val="24"/>
        </w:rPr>
        <w:t>времени.</w:t>
      </w:r>
    </w:p>
    <w:p w:rsidR="001E16EA" w:rsidRPr="000B0148" w:rsidRDefault="001E16EA" w:rsidP="001E16EA">
      <w:pPr>
        <w:pStyle w:val="a5"/>
        <w:numPr>
          <w:ilvl w:val="0"/>
          <w:numId w:val="3"/>
        </w:numPr>
        <w:tabs>
          <w:tab w:val="left" w:pos="403"/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>Обсуждать дискуссию после ее</w:t>
      </w:r>
      <w:r w:rsidRPr="000B0148">
        <w:rPr>
          <w:spacing w:val="-8"/>
          <w:sz w:val="24"/>
          <w:szCs w:val="24"/>
        </w:rPr>
        <w:t xml:space="preserve"> </w:t>
      </w:r>
      <w:r w:rsidRPr="000B0148">
        <w:rPr>
          <w:sz w:val="24"/>
          <w:szCs w:val="24"/>
        </w:rPr>
        <w:t>окончания.</w:t>
      </w:r>
    </w:p>
    <w:p w:rsidR="001E16EA" w:rsidRPr="000B0148" w:rsidRDefault="001E16EA" w:rsidP="001E16EA">
      <w:pPr>
        <w:pStyle w:val="a3"/>
        <w:ind w:left="0" w:firstLine="567"/>
        <w:jc w:val="both"/>
        <w:rPr>
          <w:color w:val="212529"/>
          <w:sz w:val="24"/>
          <w:szCs w:val="24"/>
        </w:rPr>
      </w:pPr>
    </w:p>
    <w:p w:rsidR="001E16EA" w:rsidRPr="000D3626" w:rsidRDefault="001E16EA" w:rsidP="001E16EA">
      <w:pPr>
        <w:pStyle w:val="a3"/>
        <w:ind w:left="0" w:firstLine="567"/>
        <w:jc w:val="center"/>
        <w:rPr>
          <w:b/>
          <w:color w:val="212529"/>
          <w:sz w:val="24"/>
          <w:szCs w:val="24"/>
        </w:rPr>
      </w:pPr>
      <w:r w:rsidRPr="000D3626">
        <w:rPr>
          <w:b/>
          <w:color w:val="212529"/>
          <w:sz w:val="24"/>
          <w:szCs w:val="24"/>
        </w:rPr>
        <w:t>3. Тематический план дисциплины</w:t>
      </w:r>
    </w:p>
    <w:p w:rsidR="001E16EA" w:rsidRDefault="001E16EA" w:rsidP="001E16EA">
      <w:pPr>
        <w:tabs>
          <w:tab w:val="left" w:pos="1276"/>
        </w:tabs>
        <w:ind w:firstLine="567"/>
        <w:jc w:val="both"/>
        <w:rPr>
          <w:b/>
          <w:i/>
          <w:sz w:val="24"/>
          <w:szCs w:val="24"/>
        </w:rPr>
      </w:pPr>
    </w:p>
    <w:p w:rsidR="00355FC8" w:rsidRDefault="00355FC8" w:rsidP="00635F56">
      <w:pPr>
        <w:ind w:firstLine="567"/>
        <w:jc w:val="both"/>
      </w:pPr>
      <w:r>
        <w:t xml:space="preserve">Тема 1. </w:t>
      </w:r>
      <w:r w:rsidR="0067280E">
        <w:t xml:space="preserve">Теоретико-методологические основы </w:t>
      </w:r>
      <w:proofErr w:type="spellStart"/>
      <w:r w:rsidR="0067280E">
        <w:t>рекрутинга</w:t>
      </w:r>
      <w:proofErr w:type="spellEnd"/>
      <w:r w:rsidR="0067280E">
        <w:t xml:space="preserve">. Введение в предмет. Понятие и сущность </w:t>
      </w:r>
      <w:proofErr w:type="spellStart"/>
      <w:r w:rsidR="0067280E">
        <w:t>рекрутинга</w:t>
      </w:r>
      <w:proofErr w:type="spellEnd"/>
      <w:r w:rsidR="0067280E">
        <w:t xml:space="preserve">. Возникновение </w:t>
      </w:r>
      <w:proofErr w:type="spellStart"/>
      <w:r w:rsidR="0067280E">
        <w:t>рекрутинга</w:t>
      </w:r>
      <w:proofErr w:type="spellEnd"/>
      <w:r w:rsidR="0067280E">
        <w:t xml:space="preserve">. Особенности развития </w:t>
      </w:r>
      <w:proofErr w:type="spellStart"/>
      <w:r w:rsidR="0067280E">
        <w:t>рекрутинговой</w:t>
      </w:r>
      <w:proofErr w:type="spellEnd"/>
      <w:r w:rsidR="0067280E">
        <w:t xml:space="preserve"> деятельности в России. Модель </w:t>
      </w:r>
      <w:proofErr w:type="spellStart"/>
      <w:r w:rsidR="0067280E">
        <w:t>HR-маркетплейса</w:t>
      </w:r>
      <w:proofErr w:type="spellEnd"/>
      <w:r w:rsidR="0067280E">
        <w:t xml:space="preserve"> </w:t>
      </w:r>
      <w:proofErr w:type="spellStart"/>
      <w:r w:rsidR="0067280E">
        <w:t>Рекрутинг</w:t>
      </w:r>
      <w:proofErr w:type="spellEnd"/>
      <w:r w:rsidR="0067280E">
        <w:t xml:space="preserve"> как вид бизнеса и как подсистема кадрового менеджмента. </w:t>
      </w:r>
      <w:proofErr w:type="spellStart"/>
      <w:r w:rsidR="0067280E">
        <w:t>Рекрутирование</w:t>
      </w:r>
      <w:proofErr w:type="spellEnd"/>
      <w:r w:rsidR="0067280E">
        <w:t xml:space="preserve"> как особый вид услуг в подборе персонала. Классификация </w:t>
      </w:r>
      <w:proofErr w:type="spellStart"/>
      <w:r w:rsidR="0067280E">
        <w:t>рекрутмента</w:t>
      </w:r>
      <w:proofErr w:type="spellEnd"/>
      <w:r w:rsidR="0067280E">
        <w:t xml:space="preserve">. Внутренний и внешний </w:t>
      </w:r>
      <w:proofErr w:type="spellStart"/>
      <w:r w:rsidR="0067280E">
        <w:t>рекрутмент</w:t>
      </w:r>
      <w:proofErr w:type="spellEnd"/>
      <w:r w:rsidR="0067280E">
        <w:t xml:space="preserve">. Внутренний </w:t>
      </w:r>
      <w:proofErr w:type="spellStart"/>
      <w:r w:rsidR="0067280E">
        <w:t>рекрутмент</w:t>
      </w:r>
      <w:proofErr w:type="spellEnd"/>
      <w:r w:rsidR="0067280E">
        <w:t xml:space="preserve">. Его основные характеристики и этапы. Связь внутреннего </w:t>
      </w:r>
      <w:proofErr w:type="spellStart"/>
      <w:r w:rsidR="0067280E">
        <w:t>рекрутмента</w:t>
      </w:r>
      <w:proofErr w:type="spellEnd"/>
      <w:r w:rsidR="0067280E">
        <w:t xml:space="preserve"> с другими функциями кадрового менеджмента. </w:t>
      </w:r>
      <w:proofErr w:type="gramStart"/>
      <w:r w:rsidR="0067280E">
        <w:t xml:space="preserve">Основные направления внутреннего </w:t>
      </w:r>
      <w:proofErr w:type="spellStart"/>
      <w:r w:rsidR="0067280E">
        <w:t>рекрутмента</w:t>
      </w:r>
      <w:proofErr w:type="spellEnd"/>
      <w:r w:rsidR="0067280E">
        <w:t>.</w:t>
      </w:r>
      <w:proofErr w:type="gramEnd"/>
      <w:r w:rsidR="0067280E">
        <w:t xml:space="preserve"> Внешний </w:t>
      </w:r>
      <w:proofErr w:type="spellStart"/>
      <w:r w:rsidR="0067280E">
        <w:t>рекрутмент</w:t>
      </w:r>
      <w:proofErr w:type="spellEnd"/>
      <w:r w:rsidR="0067280E">
        <w:t xml:space="preserve"> и его основные характеристики. </w:t>
      </w:r>
      <w:proofErr w:type="gramStart"/>
      <w:r w:rsidR="0067280E">
        <w:t xml:space="preserve">Основные направления внешнего </w:t>
      </w:r>
      <w:proofErr w:type="spellStart"/>
      <w:r w:rsidR="0067280E">
        <w:t>рекрутмента</w:t>
      </w:r>
      <w:proofErr w:type="spellEnd"/>
      <w:r w:rsidR="0067280E">
        <w:t>.</w:t>
      </w:r>
      <w:proofErr w:type="gramEnd"/>
      <w:r w:rsidR="0067280E">
        <w:t xml:space="preserve"> Сходство и основные различия между </w:t>
      </w:r>
      <w:proofErr w:type="gramStart"/>
      <w:r w:rsidR="0067280E">
        <w:t>внешним</w:t>
      </w:r>
      <w:proofErr w:type="gramEnd"/>
      <w:r w:rsidR="0067280E">
        <w:t xml:space="preserve"> и внутренним </w:t>
      </w:r>
      <w:proofErr w:type="spellStart"/>
      <w:r w:rsidR="0067280E">
        <w:t>рекрутментом</w:t>
      </w:r>
      <w:proofErr w:type="spellEnd"/>
      <w:r w:rsidR="0067280E">
        <w:t xml:space="preserve">. Особенности содержания труда и выполняемых функций внешнего и внутреннего </w:t>
      </w:r>
      <w:proofErr w:type="spellStart"/>
      <w:r w:rsidR="0067280E">
        <w:t>рекрутера</w:t>
      </w:r>
      <w:proofErr w:type="spellEnd"/>
    </w:p>
    <w:p w:rsidR="008E2F5A" w:rsidRDefault="008A44AA" w:rsidP="00635F56">
      <w:pPr>
        <w:ind w:firstLine="567"/>
        <w:jc w:val="both"/>
      </w:pPr>
      <w:r>
        <w:lastRenderedPageBreak/>
        <w:t xml:space="preserve">Тема 2. </w:t>
      </w:r>
      <w:r w:rsidR="0067280E">
        <w:t xml:space="preserve">Рынок </w:t>
      </w:r>
      <w:proofErr w:type="spellStart"/>
      <w:r w:rsidR="0067280E">
        <w:t>рекрутинговых</w:t>
      </w:r>
      <w:proofErr w:type="spellEnd"/>
      <w:r w:rsidR="0067280E">
        <w:t xml:space="preserve"> услуг: возникновение и развитие</w:t>
      </w:r>
      <w:r w:rsidR="00355FC8">
        <w:t xml:space="preserve">. </w:t>
      </w:r>
      <w:r w:rsidR="008E2F5A">
        <w:t xml:space="preserve">Характеристика существующего рынка труда и </w:t>
      </w:r>
      <w:proofErr w:type="spellStart"/>
      <w:r w:rsidR="008E2F5A">
        <w:t>рекрутинговых</w:t>
      </w:r>
      <w:proofErr w:type="spellEnd"/>
      <w:r w:rsidR="008E2F5A">
        <w:t xml:space="preserve"> агентств. Роль и место </w:t>
      </w:r>
      <w:proofErr w:type="spellStart"/>
      <w:r w:rsidR="008E2F5A">
        <w:t>рекрутинговых</w:t>
      </w:r>
      <w:proofErr w:type="spellEnd"/>
      <w:r w:rsidR="008E2F5A">
        <w:t xml:space="preserve"> компаний и кадровых аген</w:t>
      </w:r>
      <w:proofErr w:type="gramStart"/>
      <w:r w:rsidR="008E2F5A">
        <w:t>тств в с</w:t>
      </w:r>
      <w:proofErr w:type="gramEnd"/>
      <w:r w:rsidR="008E2F5A">
        <w:t xml:space="preserve">истеме рынка труда. Классификация негосударственных структур, содействия занятости населения, действующих на рынке </w:t>
      </w:r>
      <w:proofErr w:type="spellStart"/>
      <w:r w:rsidR="008E2F5A">
        <w:t>рекрутинговых</w:t>
      </w:r>
      <w:proofErr w:type="spellEnd"/>
      <w:r w:rsidR="008E2F5A">
        <w:t xml:space="preserve"> услуг. Роль МОТ в развитии </w:t>
      </w:r>
      <w:proofErr w:type="spellStart"/>
      <w:r w:rsidR="008E2F5A">
        <w:t>рекрутинговых</w:t>
      </w:r>
      <w:proofErr w:type="spellEnd"/>
      <w:r w:rsidR="008E2F5A">
        <w:t xml:space="preserve"> услуг. Цель и задачи </w:t>
      </w:r>
      <w:proofErr w:type="spellStart"/>
      <w:r w:rsidR="008E2F5A">
        <w:t>рекрутинговых</w:t>
      </w:r>
      <w:proofErr w:type="spellEnd"/>
      <w:r w:rsidR="008E2F5A">
        <w:t xml:space="preserve"> компаний на рынке труда. Внешняя и внутренняя среда </w:t>
      </w:r>
      <w:proofErr w:type="spellStart"/>
      <w:r w:rsidR="008E2F5A">
        <w:t>рекрутинговых</w:t>
      </w:r>
      <w:proofErr w:type="spellEnd"/>
      <w:r w:rsidR="008E2F5A">
        <w:t xml:space="preserve"> компаний. Региональные рынки </w:t>
      </w:r>
      <w:proofErr w:type="spellStart"/>
      <w:r w:rsidR="008E2F5A">
        <w:t>рекрутинговых</w:t>
      </w:r>
      <w:proofErr w:type="spellEnd"/>
      <w:r w:rsidR="008E2F5A">
        <w:t xml:space="preserve"> услуг. Тенденции основные черты развития рынка </w:t>
      </w:r>
      <w:proofErr w:type="spellStart"/>
      <w:r w:rsidR="008E2F5A">
        <w:t>рекрутинговых</w:t>
      </w:r>
      <w:proofErr w:type="spellEnd"/>
      <w:r w:rsidR="008E2F5A">
        <w:t xml:space="preserve"> услуг в РФ. Деловые, кадровые и </w:t>
      </w:r>
      <w:proofErr w:type="spellStart"/>
      <w:r w:rsidR="008E2F5A">
        <w:t>рекрутинговые</w:t>
      </w:r>
      <w:proofErr w:type="spellEnd"/>
      <w:r w:rsidR="008E2F5A">
        <w:t xml:space="preserve"> услуги на рынке труда. Классификация и краткая характеристика. Виды </w:t>
      </w:r>
      <w:proofErr w:type="spellStart"/>
      <w:r w:rsidR="008E2F5A">
        <w:t>рекрутинговых</w:t>
      </w:r>
      <w:proofErr w:type="spellEnd"/>
      <w:r w:rsidR="008E2F5A">
        <w:t xml:space="preserve"> агентств. Стратегии работы </w:t>
      </w:r>
      <w:proofErr w:type="spellStart"/>
      <w:r w:rsidR="008E2F5A">
        <w:t>рекрутинговых</w:t>
      </w:r>
      <w:proofErr w:type="spellEnd"/>
      <w:r w:rsidR="008E2F5A">
        <w:t xml:space="preserve"> агентств: специализация и диверсификация. Функции и должностные обязанности </w:t>
      </w:r>
      <w:proofErr w:type="spellStart"/>
      <w:r w:rsidR="008E2F5A">
        <w:t>рекрутера</w:t>
      </w:r>
      <w:proofErr w:type="spellEnd"/>
      <w:r w:rsidR="008E2F5A">
        <w:t xml:space="preserve">. Уровни квалификации </w:t>
      </w:r>
      <w:proofErr w:type="spellStart"/>
      <w:r w:rsidR="008E2F5A">
        <w:t>рекрутера</w:t>
      </w:r>
      <w:proofErr w:type="spellEnd"/>
      <w:r w:rsidR="008E2F5A">
        <w:t xml:space="preserve"> и другие требования к специалисту по подбору. Требования к личностным качествам и компетенциям специалистов по подбору персонала</w:t>
      </w:r>
    </w:p>
    <w:p w:rsidR="00355FC8" w:rsidRDefault="00355FC8" w:rsidP="008E2F5A">
      <w:pPr>
        <w:ind w:firstLine="567"/>
        <w:jc w:val="both"/>
      </w:pPr>
      <w:r>
        <w:t>Тема</w:t>
      </w:r>
      <w:r w:rsidR="008A44AA">
        <w:t xml:space="preserve"> </w:t>
      </w:r>
      <w:r>
        <w:t xml:space="preserve">3. </w:t>
      </w:r>
      <w:r w:rsidR="008E2F5A">
        <w:t xml:space="preserve">Технологии </w:t>
      </w:r>
      <w:proofErr w:type="spellStart"/>
      <w:r w:rsidR="008E2F5A">
        <w:t>рекрутинга</w:t>
      </w:r>
      <w:proofErr w:type="spellEnd"/>
      <w:r w:rsidR="008E2F5A">
        <w:t xml:space="preserve"> и их характеристика</w:t>
      </w:r>
      <w:r>
        <w:t xml:space="preserve"> </w:t>
      </w:r>
      <w:r w:rsidR="008E2F5A">
        <w:t xml:space="preserve">Классический </w:t>
      </w:r>
      <w:proofErr w:type="spellStart"/>
      <w:r w:rsidR="008E2F5A">
        <w:t>рекрутинг</w:t>
      </w:r>
      <w:proofErr w:type="spellEnd"/>
      <w:r w:rsidR="008E2F5A">
        <w:t xml:space="preserve"> как вид услуги по подбору персонала среднего звена и квалифицированных рабочих. Основные черты </w:t>
      </w:r>
      <w:proofErr w:type="gramStart"/>
      <w:r w:rsidR="008E2F5A">
        <w:t>классического</w:t>
      </w:r>
      <w:proofErr w:type="gramEnd"/>
      <w:r w:rsidR="008E2F5A">
        <w:t xml:space="preserve"> </w:t>
      </w:r>
      <w:proofErr w:type="spellStart"/>
      <w:r w:rsidR="008E2F5A">
        <w:t>рекрутмента</w:t>
      </w:r>
      <w:proofErr w:type="spellEnd"/>
      <w:r w:rsidR="008E2F5A">
        <w:t xml:space="preserve">. Пассивный поиск кандидатов как основа </w:t>
      </w:r>
      <w:proofErr w:type="gramStart"/>
      <w:r w:rsidR="008E2F5A">
        <w:t>классического</w:t>
      </w:r>
      <w:proofErr w:type="gramEnd"/>
      <w:r w:rsidR="008E2F5A">
        <w:t xml:space="preserve"> </w:t>
      </w:r>
      <w:proofErr w:type="spellStart"/>
      <w:r w:rsidR="008E2F5A">
        <w:t>рекрутинга</w:t>
      </w:r>
      <w:proofErr w:type="spellEnd"/>
      <w:r w:rsidR="008E2F5A">
        <w:t xml:space="preserve">. Использование прямого поиска при подборе в классических технологиях </w:t>
      </w:r>
      <w:proofErr w:type="spellStart"/>
      <w:r w:rsidR="008E2F5A">
        <w:t>рекрутинга</w:t>
      </w:r>
      <w:proofErr w:type="spellEnd"/>
      <w:r w:rsidR="008E2F5A">
        <w:t xml:space="preserve">. Особенности развития пассивного </w:t>
      </w:r>
      <w:proofErr w:type="spellStart"/>
      <w:r w:rsidR="008E2F5A">
        <w:t>рекрутмента</w:t>
      </w:r>
      <w:proofErr w:type="spellEnd"/>
      <w:r w:rsidR="008E2F5A">
        <w:t xml:space="preserve"> на современном этапе. </w:t>
      </w:r>
      <w:proofErr w:type="spellStart"/>
      <w:r w:rsidR="008E2F5A">
        <w:t>Рекрутинговые</w:t>
      </w:r>
      <w:proofErr w:type="spellEnd"/>
      <w:r w:rsidR="008E2F5A">
        <w:t xml:space="preserve"> компании, предоставляющие услуги по технологии классического поиска. «</w:t>
      </w:r>
      <w:proofErr w:type="spellStart"/>
      <w:r w:rsidR="008E2F5A">
        <w:t>Executive</w:t>
      </w:r>
      <w:proofErr w:type="spellEnd"/>
      <w:r w:rsidR="008E2F5A">
        <w:t xml:space="preserve"> </w:t>
      </w:r>
      <w:proofErr w:type="spellStart"/>
      <w:r w:rsidR="008E2F5A">
        <w:t>search</w:t>
      </w:r>
      <w:proofErr w:type="spellEnd"/>
      <w:r w:rsidR="008E2F5A">
        <w:t>» как «поиск» руководителей, т</w:t>
      </w:r>
      <w:proofErr w:type="gramStart"/>
      <w:r w:rsidR="008E2F5A">
        <w:t>.е</w:t>
      </w:r>
      <w:proofErr w:type="gramEnd"/>
      <w:r w:rsidR="008E2F5A">
        <w:t xml:space="preserve"> прямой целевой подбор руководящих кадров, людей, принимающих решения, ключевых и эксклюзивных специалистов. Особенности прямого поиска как основы </w:t>
      </w:r>
      <w:proofErr w:type="spellStart"/>
      <w:r w:rsidR="008E2F5A">
        <w:t>Executive</w:t>
      </w:r>
      <w:proofErr w:type="spellEnd"/>
      <w:r w:rsidR="008E2F5A">
        <w:t xml:space="preserve"> </w:t>
      </w:r>
      <w:proofErr w:type="spellStart"/>
      <w:r w:rsidR="008E2F5A">
        <w:t>search</w:t>
      </w:r>
      <w:proofErr w:type="spellEnd"/>
      <w:r w:rsidR="008E2F5A">
        <w:t xml:space="preserve">. Факторы, обусловливающие возникновение и развитие этого направления. Основные характеристики </w:t>
      </w:r>
      <w:proofErr w:type="spellStart"/>
      <w:r w:rsidR="008E2F5A">
        <w:t>Executive</w:t>
      </w:r>
      <w:proofErr w:type="spellEnd"/>
      <w:r w:rsidR="008E2F5A">
        <w:t xml:space="preserve"> </w:t>
      </w:r>
      <w:proofErr w:type="spellStart"/>
      <w:r w:rsidR="008E2F5A">
        <w:t>search</w:t>
      </w:r>
      <w:proofErr w:type="spellEnd"/>
      <w:r w:rsidR="008E2F5A">
        <w:t xml:space="preserve">. </w:t>
      </w:r>
      <w:proofErr w:type="spellStart"/>
      <w:r w:rsidR="008E2F5A">
        <w:t>Аутплейсмент</w:t>
      </w:r>
      <w:proofErr w:type="spellEnd"/>
      <w:r w:rsidR="008E2F5A">
        <w:t xml:space="preserve"> как </w:t>
      </w:r>
      <w:proofErr w:type="spellStart"/>
      <w:r w:rsidR="008E2F5A">
        <w:t>рекрутинговая</w:t>
      </w:r>
      <w:proofErr w:type="spellEnd"/>
      <w:r w:rsidR="008E2F5A">
        <w:t xml:space="preserve"> технология трудоустройства высвобождаемого персонала. Его классификация. Внутренний и внешний </w:t>
      </w:r>
      <w:proofErr w:type="spellStart"/>
      <w:r w:rsidR="008E2F5A">
        <w:t>аутплейсмент</w:t>
      </w:r>
      <w:proofErr w:type="spellEnd"/>
      <w:r w:rsidR="008E2F5A">
        <w:t xml:space="preserve">. </w:t>
      </w:r>
      <w:proofErr w:type="spellStart"/>
      <w:r w:rsidR="008E2F5A">
        <w:t>Аутплейсмент</w:t>
      </w:r>
      <w:proofErr w:type="spellEnd"/>
      <w:r w:rsidR="008E2F5A">
        <w:t xml:space="preserve"> различных категорий персонала. </w:t>
      </w:r>
      <w:r w:rsidR="008E2F5A">
        <w:lastRenderedPageBreak/>
        <w:t xml:space="preserve">Массовый и закрытый </w:t>
      </w:r>
      <w:proofErr w:type="spellStart"/>
      <w:r w:rsidR="008E2F5A">
        <w:t>аутплейсмент</w:t>
      </w:r>
      <w:proofErr w:type="spellEnd"/>
      <w:r w:rsidR="008E2F5A">
        <w:t xml:space="preserve">. Индивидуальный и групповой </w:t>
      </w:r>
      <w:proofErr w:type="spellStart"/>
      <w:r w:rsidR="008E2F5A">
        <w:t>аутплейсмент</w:t>
      </w:r>
      <w:proofErr w:type="spellEnd"/>
      <w:r w:rsidR="008E2F5A">
        <w:t xml:space="preserve">. Основные функции </w:t>
      </w:r>
      <w:proofErr w:type="spellStart"/>
      <w:r w:rsidR="008E2F5A">
        <w:t>аутплейсмента</w:t>
      </w:r>
      <w:proofErr w:type="spellEnd"/>
      <w:r w:rsidR="008E2F5A">
        <w:t xml:space="preserve">. Основные пакеты услуг, предоставляемых в процессе </w:t>
      </w:r>
      <w:proofErr w:type="spellStart"/>
      <w:r w:rsidR="008E2F5A">
        <w:t>аутплейсмента</w:t>
      </w:r>
      <w:proofErr w:type="spellEnd"/>
      <w:r w:rsidR="008E2F5A">
        <w:t xml:space="preserve">: информационный, консультационный, психологический. Основные этапы технологии </w:t>
      </w:r>
      <w:proofErr w:type="spellStart"/>
      <w:r w:rsidR="008E2F5A">
        <w:t>аутплейсмента</w:t>
      </w:r>
      <w:proofErr w:type="spellEnd"/>
      <w:r w:rsidR="008E2F5A">
        <w:t xml:space="preserve">: всесторонняя ПК-2 оценка кандидата, подготовка и написание </w:t>
      </w:r>
      <w:proofErr w:type="gramStart"/>
      <w:r w:rsidR="008E2F5A">
        <w:t>резюме</w:t>
      </w:r>
      <w:proofErr w:type="gramEnd"/>
      <w:r w:rsidR="008E2F5A">
        <w:t xml:space="preserve"> и формирование навыков успешной </w:t>
      </w:r>
      <w:proofErr w:type="spellStart"/>
      <w:r w:rsidR="008E2F5A">
        <w:t>самопрезентации</w:t>
      </w:r>
      <w:proofErr w:type="spellEnd"/>
      <w:r w:rsidR="008E2F5A">
        <w:t xml:space="preserve">, активное продвижение кандидата, психологическая поддержка кандидата. Особенности развития </w:t>
      </w:r>
      <w:proofErr w:type="spellStart"/>
      <w:r w:rsidR="008E2F5A">
        <w:t>аутплейсмента</w:t>
      </w:r>
      <w:proofErr w:type="spellEnd"/>
      <w:r w:rsidR="008E2F5A">
        <w:t xml:space="preserve"> в РФ. </w:t>
      </w:r>
      <w:proofErr w:type="gramStart"/>
      <w:r w:rsidR="008E2F5A">
        <w:t>Массовый</w:t>
      </w:r>
      <w:proofErr w:type="gramEnd"/>
      <w:r w:rsidR="008E2F5A">
        <w:t xml:space="preserve"> </w:t>
      </w:r>
      <w:proofErr w:type="spellStart"/>
      <w:r w:rsidR="008E2F5A">
        <w:t>рекрутмент</w:t>
      </w:r>
      <w:proofErr w:type="spellEnd"/>
      <w:r w:rsidR="008E2F5A">
        <w:t xml:space="preserve">: сущность и содержание. Внутренний и внешний массовый </w:t>
      </w:r>
      <w:proofErr w:type="spellStart"/>
      <w:r w:rsidR="008E2F5A">
        <w:t>рекрутмент</w:t>
      </w:r>
      <w:proofErr w:type="spellEnd"/>
      <w:r w:rsidR="008E2F5A">
        <w:t xml:space="preserve">. Специфика проведения массового подбора. Анализ рынка поиска кандидатов. Основные этапы массового подбора: современные подходы. Подготовка к массовому подбору. Анализ рынка поиска кандидатов. Организация эффективной рекламы. Оценочные процедуры </w:t>
      </w:r>
      <w:proofErr w:type="gramStart"/>
      <w:r w:rsidR="008E2F5A">
        <w:t>массового</w:t>
      </w:r>
      <w:proofErr w:type="gramEnd"/>
      <w:r w:rsidR="008E2F5A">
        <w:t xml:space="preserve"> </w:t>
      </w:r>
      <w:proofErr w:type="spellStart"/>
      <w:r w:rsidR="008E2F5A">
        <w:t>рекрутмента</w:t>
      </w:r>
      <w:proofErr w:type="spellEnd"/>
      <w:r w:rsidR="008E2F5A">
        <w:t xml:space="preserve">. Использование </w:t>
      </w:r>
      <w:proofErr w:type="spellStart"/>
      <w:r w:rsidR="008E2F5A">
        <w:t>ассессментцентра</w:t>
      </w:r>
      <w:proofErr w:type="spellEnd"/>
      <w:r w:rsidR="008E2F5A">
        <w:t xml:space="preserve"> для группы кандидатов. Заемный труд и предоставление временного персонала. Преимущества предоставления временного персонала. Основные формы заемного труда. Долгосрочное предоставление персонала (</w:t>
      </w:r>
      <w:proofErr w:type="spellStart"/>
      <w:r w:rsidR="008E2F5A">
        <w:t>staff</w:t>
      </w:r>
      <w:proofErr w:type="spellEnd"/>
      <w:r w:rsidR="008E2F5A">
        <w:t xml:space="preserve"> </w:t>
      </w:r>
      <w:proofErr w:type="spellStart"/>
      <w:r w:rsidR="008E2F5A">
        <w:t>leasing</w:t>
      </w:r>
      <w:proofErr w:type="spellEnd"/>
      <w:r w:rsidR="008E2F5A">
        <w:t>). Временное предоставление персонала (</w:t>
      </w:r>
      <w:proofErr w:type="spellStart"/>
      <w:r w:rsidR="008E2F5A">
        <w:t>temporary</w:t>
      </w:r>
      <w:proofErr w:type="spellEnd"/>
      <w:r w:rsidR="008E2F5A">
        <w:t xml:space="preserve"> </w:t>
      </w:r>
      <w:proofErr w:type="spellStart"/>
      <w:r w:rsidR="008E2F5A">
        <w:t>staffing</w:t>
      </w:r>
      <w:proofErr w:type="spellEnd"/>
      <w:r w:rsidR="008E2F5A">
        <w:t xml:space="preserve">). </w:t>
      </w:r>
      <w:proofErr w:type="spellStart"/>
      <w:r w:rsidR="008E2F5A">
        <w:t>Аутстаффинг</w:t>
      </w:r>
      <w:proofErr w:type="spellEnd"/>
      <w:r w:rsidR="008E2F5A">
        <w:t xml:space="preserve"> (</w:t>
      </w:r>
      <w:proofErr w:type="spellStart"/>
      <w:r w:rsidR="008E2F5A">
        <w:t>out</w:t>
      </w:r>
      <w:proofErr w:type="spellEnd"/>
      <w:r w:rsidR="008E2F5A">
        <w:t xml:space="preserve"> </w:t>
      </w:r>
      <w:proofErr w:type="spellStart"/>
      <w:r w:rsidR="008E2F5A">
        <w:t>staffing</w:t>
      </w:r>
      <w:proofErr w:type="spellEnd"/>
      <w:r w:rsidR="008E2F5A">
        <w:t xml:space="preserve">). Основные признаки, характеризующие предоставление временного персонала. Правовые основы предоставления временного персонала. Проблемы предоставления услуги «лизинг персонала» в РФ. Основные направления развития направления «подбор временного персонала». </w:t>
      </w:r>
      <w:proofErr w:type="spellStart"/>
      <w:r w:rsidR="008E2F5A">
        <w:t>Graduate</w:t>
      </w:r>
      <w:proofErr w:type="spellEnd"/>
      <w:r w:rsidR="008E2F5A">
        <w:t xml:space="preserve"> </w:t>
      </w:r>
      <w:proofErr w:type="spellStart"/>
      <w:r w:rsidR="008E2F5A">
        <w:t>recruitment</w:t>
      </w:r>
      <w:proofErr w:type="spellEnd"/>
      <w:r w:rsidR="008E2F5A">
        <w:t xml:space="preserve">: сущность и содержание. Возникновение и тенденции его развития основные направления: </w:t>
      </w:r>
      <w:proofErr w:type="spellStart"/>
      <w:r w:rsidR="008E2F5A">
        <w:t>Graduate</w:t>
      </w:r>
      <w:proofErr w:type="spellEnd"/>
      <w:r w:rsidR="008E2F5A">
        <w:t xml:space="preserve"> программ, разработка программ стажировок и их осуществление; проведение рекламных акций (в том </w:t>
      </w:r>
      <w:proofErr w:type="gramStart"/>
      <w:r w:rsidR="008E2F5A">
        <w:t>числе</w:t>
      </w:r>
      <w:proofErr w:type="gramEnd"/>
      <w:r w:rsidR="008E2F5A">
        <w:t xml:space="preserve"> Дни карьеры), точечный </w:t>
      </w:r>
      <w:proofErr w:type="spellStart"/>
      <w:r w:rsidR="008E2F5A">
        <w:t>рекрутмент</w:t>
      </w:r>
      <w:proofErr w:type="spellEnd"/>
      <w:r w:rsidR="008E2F5A">
        <w:t xml:space="preserve">; реклама вакансий и стажировок. Основные направления работы с целевыми группами при помощи инструментов технологии </w:t>
      </w:r>
      <w:proofErr w:type="spellStart"/>
      <w:r w:rsidR="008E2F5A">
        <w:t>Graduate</w:t>
      </w:r>
      <w:proofErr w:type="spellEnd"/>
      <w:r w:rsidR="008E2F5A">
        <w:t xml:space="preserve"> </w:t>
      </w:r>
      <w:proofErr w:type="spellStart"/>
      <w:r w:rsidR="008E2F5A">
        <w:t>recruitment</w:t>
      </w:r>
      <w:proofErr w:type="spellEnd"/>
      <w:r w:rsidR="008E2F5A">
        <w:t>. Стажировки молодых специалистов и студентов старших курсов. Документационное сопровождение стажировки.</w:t>
      </w:r>
    </w:p>
    <w:p w:rsidR="008E2F5A" w:rsidRDefault="008E2F5A" w:rsidP="008E2F5A">
      <w:pPr>
        <w:ind w:firstLine="567"/>
        <w:jc w:val="both"/>
      </w:pPr>
      <w:r>
        <w:t>Тема 4. Инструменты и методы подбора персонала</w:t>
      </w:r>
    </w:p>
    <w:p w:rsidR="008E2F5A" w:rsidRDefault="008E2F5A" w:rsidP="008E2F5A">
      <w:pPr>
        <w:ind w:firstLine="567"/>
        <w:jc w:val="both"/>
      </w:pPr>
      <w:r>
        <w:lastRenderedPageBreak/>
        <w:t>Место интервью в системе подбора персонала. Виды интервью. Факторы, от которых зависят структура, содержание и продолжительность интервью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роективное, ситуационное интервью. Разработка структуры интервью в соответствии со спецификой вакансии. Техника оценки информации по ходу собеседования. Анализ эффективности проведения собеседования. Техника оформления отчетов о собеседовании. Значение мотивационных тенденций для установления профессиональной пригодности ПК-2 кандидата. Технология их определения во время интервью. Разновидности тестов. Технологии проведения тестирования. Подготовка к проведению тестирования: отсутствие отвлекающих факторов, нормальная температура и достаточное освещение помещения. Факторы влияния на результаты тестирования: эмоциональное состояние человека (напряженность и взволнованность кандидатов), их самочувствие и настроение. Этапы процедуры тестирования. Психологические методы оценки кандидатов на вакантную должность. Тесты на профессиональную пригодность. Деятельность </w:t>
      </w:r>
      <w:proofErr w:type="spellStart"/>
      <w:r>
        <w:t>асессмент-центров</w:t>
      </w:r>
      <w:proofErr w:type="spellEnd"/>
      <w:r>
        <w:t xml:space="preserve">. Требования к оценке персонала. Нетрадиционные методы подбора персонала. Интервью-головоломка, физиогномика, стрессовое интервью, </w:t>
      </w:r>
      <w:proofErr w:type="spellStart"/>
      <w:r>
        <w:t>соционика</w:t>
      </w:r>
      <w:proofErr w:type="spellEnd"/>
      <w:r>
        <w:t>, графология, полиграф. Социальные сети как инструмент подбора персонала. Принципы работы с социальными сетями. Показатели эффективности профессионального подбора персонала.</w:t>
      </w:r>
    </w:p>
    <w:p w:rsidR="008E2F5A" w:rsidRDefault="008E2F5A" w:rsidP="008E2F5A">
      <w:pPr>
        <w:ind w:firstLine="567"/>
        <w:jc w:val="both"/>
        <w:rPr>
          <w:sz w:val="24"/>
          <w:szCs w:val="24"/>
        </w:rPr>
      </w:pPr>
    </w:p>
    <w:p w:rsidR="001E16EA" w:rsidRPr="00885545" w:rsidRDefault="001E16EA" w:rsidP="001E16EA">
      <w:pPr>
        <w:pStyle w:val="Heading2"/>
        <w:ind w:left="0" w:firstLine="567"/>
        <w:jc w:val="center"/>
        <w:outlineLvl w:val="9"/>
        <w:rPr>
          <w:sz w:val="24"/>
          <w:szCs w:val="24"/>
          <w:u w:val="single"/>
        </w:rPr>
      </w:pPr>
      <w:r w:rsidRPr="00885545">
        <w:rPr>
          <w:sz w:val="24"/>
          <w:szCs w:val="24"/>
        </w:rPr>
        <w:t xml:space="preserve">4. Рекомендации по выполнению контрольной работы для </w:t>
      </w:r>
      <w:r w:rsidRPr="00885545">
        <w:rPr>
          <w:sz w:val="24"/>
          <w:szCs w:val="24"/>
          <w:u w:val="single"/>
        </w:rPr>
        <w:t>заочной формы обучения</w:t>
      </w:r>
    </w:p>
    <w:p w:rsidR="00EA7DA1" w:rsidRPr="00885545" w:rsidRDefault="00EA7DA1" w:rsidP="00577C60">
      <w:pPr>
        <w:pStyle w:val="Default"/>
        <w:widowControl w:val="0"/>
        <w:suppressAutoHyphens w:val="0"/>
        <w:ind w:firstLine="567"/>
        <w:jc w:val="both"/>
        <w:rPr>
          <w:rFonts w:ascii="Times New Roman" w:hAnsi="Times New Roman" w:cs="Times New Roman"/>
          <w:color w:val="auto"/>
        </w:rPr>
      </w:pPr>
      <w:r w:rsidRPr="00885545">
        <w:rPr>
          <w:rFonts w:ascii="Times New Roman" w:hAnsi="Times New Roman" w:cs="Times New Roman"/>
          <w:bCs/>
          <w:color w:val="auto"/>
        </w:rPr>
        <w:t>По дисциплине «</w:t>
      </w:r>
      <w:r w:rsidR="00696D97">
        <w:rPr>
          <w:rFonts w:ascii="Times New Roman" w:hAnsi="Times New Roman" w:cs="Times New Roman"/>
          <w:bCs/>
          <w:color w:val="auto"/>
        </w:rPr>
        <w:t xml:space="preserve">Технологии </w:t>
      </w:r>
      <w:proofErr w:type="spellStart"/>
      <w:r w:rsidR="00696D97">
        <w:rPr>
          <w:rFonts w:ascii="Times New Roman" w:hAnsi="Times New Roman" w:cs="Times New Roman"/>
          <w:bCs/>
          <w:color w:val="auto"/>
        </w:rPr>
        <w:t>рекрутинга</w:t>
      </w:r>
      <w:proofErr w:type="spellEnd"/>
      <w:r w:rsidR="00696D97">
        <w:rPr>
          <w:rFonts w:ascii="Times New Roman" w:hAnsi="Times New Roman" w:cs="Times New Roman"/>
          <w:bCs/>
          <w:color w:val="auto"/>
        </w:rPr>
        <w:t xml:space="preserve"> персонала</w:t>
      </w:r>
      <w:r w:rsidRPr="00885545">
        <w:rPr>
          <w:rFonts w:ascii="Times New Roman" w:hAnsi="Times New Roman" w:cs="Times New Roman"/>
          <w:bCs/>
          <w:color w:val="auto"/>
        </w:rPr>
        <w:t>»  предусмотрена контрольная работа для заочной формы обучения.</w:t>
      </w:r>
    </w:p>
    <w:p w:rsidR="00EA7DA1" w:rsidRPr="00885545" w:rsidRDefault="00EA7DA1" w:rsidP="00577C60">
      <w:pPr>
        <w:ind w:firstLine="567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Магистранты в соответствии с учебным планом выполняют контрольную работу. Контрольная работа представляет собой выполнение письменной работы</w:t>
      </w:r>
      <w:r w:rsidRPr="00885545">
        <w:rPr>
          <w:color w:val="FF0000"/>
          <w:sz w:val="24"/>
          <w:szCs w:val="24"/>
        </w:rPr>
        <w:t>.</w:t>
      </w:r>
      <w:r w:rsidRPr="00885545">
        <w:rPr>
          <w:sz w:val="24"/>
          <w:szCs w:val="24"/>
        </w:rPr>
        <w:t xml:space="preserve"> Цель контрольной работы – проверка усвоения полученных знаний и умение студента применять на практике </w:t>
      </w:r>
      <w:r w:rsidRPr="00885545">
        <w:rPr>
          <w:sz w:val="24"/>
          <w:szCs w:val="24"/>
        </w:rPr>
        <w:lastRenderedPageBreak/>
        <w:t>основные положения курса.</w:t>
      </w:r>
    </w:p>
    <w:p w:rsidR="00EA7DA1" w:rsidRPr="00885545" w:rsidRDefault="00EA7DA1" w:rsidP="00577C60">
      <w:pPr>
        <w:ind w:firstLine="567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Приступая к выполнению контрольной работы, необходимо ознакомиться с соответствующими разделами программы курса и методическими указаниями, изучить литературу.</w:t>
      </w:r>
    </w:p>
    <w:p w:rsidR="00A10444" w:rsidRPr="00885545" w:rsidRDefault="00A10444" w:rsidP="00A10444">
      <w:pPr>
        <w:ind w:firstLine="709"/>
        <w:jc w:val="both"/>
        <w:rPr>
          <w:i/>
          <w:sz w:val="24"/>
          <w:szCs w:val="24"/>
        </w:rPr>
      </w:pPr>
      <w:r w:rsidRPr="00885545">
        <w:rPr>
          <w:i/>
          <w:sz w:val="24"/>
          <w:szCs w:val="24"/>
        </w:rPr>
        <w:t xml:space="preserve">Контрольная работа в форме </w:t>
      </w:r>
      <w:r w:rsidR="0032501D">
        <w:rPr>
          <w:i/>
          <w:sz w:val="24"/>
          <w:szCs w:val="24"/>
        </w:rPr>
        <w:t>развернутого ответа на предложенный вопрос</w:t>
      </w:r>
      <w:r w:rsidRPr="00885545">
        <w:rPr>
          <w:i/>
          <w:sz w:val="24"/>
          <w:szCs w:val="24"/>
        </w:rPr>
        <w:t>.</w:t>
      </w:r>
    </w:p>
    <w:p w:rsidR="00EA7DA1" w:rsidRPr="00885545" w:rsidRDefault="00EA7DA1" w:rsidP="00577C60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5545">
        <w:rPr>
          <w:rFonts w:eastAsia="Calibri"/>
          <w:sz w:val="24"/>
          <w:szCs w:val="24"/>
          <w:lang w:eastAsia="en-US"/>
        </w:rPr>
        <w:t xml:space="preserve"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</w:t>
      </w:r>
      <w:r w:rsidR="00621D83">
        <w:rPr>
          <w:rFonts w:eastAsia="Calibri"/>
          <w:sz w:val="24"/>
          <w:szCs w:val="24"/>
          <w:lang w:eastAsia="en-US"/>
        </w:rPr>
        <w:t>экзамена</w:t>
      </w:r>
      <w:r w:rsidRPr="00885545">
        <w:rPr>
          <w:rFonts w:eastAsia="Calibri"/>
          <w:sz w:val="24"/>
          <w:szCs w:val="24"/>
          <w:lang w:eastAsia="en-US"/>
        </w:rPr>
        <w:t xml:space="preserve">. </w:t>
      </w:r>
    </w:p>
    <w:p w:rsidR="00A10444" w:rsidRPr="00885545" w:rsidRDefault="00A10444" w:rsidP="00A10444">
      <w:pPr>
        <w:ind w:firstLine="708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:rsidR="00A10444" w:rsidRPr="00885545" w:rsidRDefault="00A10444" w:rsidP="00A10444">
      <w:pPr>
        <w:ind w:firstLine="708"/>
        <w:jc w:val="both"/>
        <w:rPr>
          <w:sz w:val="24"/>
          <w:szCs w:val="24"/>
        </w:rPr>
      </w:pPr>
      <w:r w:rsidRPr="00885545">
        <w:rPr>
          <w:sz w:val="24"/>
          <w:szCs w:val="24"/>
        </w:rPr>
        <w:t>Таблица – Выбор темы контрольной работы</w:t>
      </w:r>
    </w:p>
    <w:tbl>
      <w:tblPr>
        <w:tblStyle w:val="21"/>
        <w:tblW w:w="0" w:type="auto"/>
        <w:tblLayout w:type="fixed"/>
        <w:tblLook w:val="04A0"/>
      </w:tblPr>
      <w:tblGrid>
        <w:gridCol w:w="2802"/>
        <w:gridCol w:w="3538"/>
      </w:tblGrid>
      <w:tr w:rsidR="000B4755" w:rsidRPr="00885545" w:rsidTr="000B4755">
        <w:tc>
          <w:tcPr>
            <w:tcW w:w="2802" w:type="dxa"/>
          </w:tcPr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Начальная буква</w:t>
            </w:r>
          </w:p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фамилии студента</w:t>
            </w:r>
          </w:p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38" w:type="dxa"/>
          </w:tcPr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Номер задания</w:t>
            </w:r>
          </w:p>
          <w:p w:rsidR="000B4755" w:rsidRPr="00885545" w:rsidRDefault="000B4755" w:rsidP="00AF2B2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контрольной работы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8A44AA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250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32501D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3538" w:type="dxa"/>
          </w:tcPr>
          <w:p w:rsidR="000B4755" w:rsidRPr="00885545" w:rsidRDefault="000B4755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8A44AA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32501D">
              <w:rPr>
                <w:rFonts w:ascii="Times New Roman" w:hAnsi="Times New Roman" w:cs="Times New Roman"/>
                <w:sz w:val="24"/>
                <w:szCs w:val="24"/>
              </w:rPr>
              <w:t>, Э</w:t>
            </w:r>
          </w:p>
        </w:tc>
        <w:tc>
          <w:tcPr>
            <w:tcW w:w="3538" w:type="dxa"/>
          </w:tcPr>
          <w:p w:rsidR="000B4755" w:rsidRPr="00885545" w:rsidRDefault="000B4755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8A44AA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50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32501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3538" w:type="dxa"/>
          </w:tcPr>
          <w:p w:rsidR="000B4755" w:rsidRPr="00885545" w:rsidRDefault="000B4755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8A44AA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2501D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</w:p>
        </w:tc>
        <w:tc>
          <w:tcPr>
            <w:tcW w:w="3538" w:type="dxa"/>
          </w:tcPr>
          <w:p w:rsidR="000B4755" w:rsidRPr="00885545" w:rsidRDefault="000B4755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8A44AA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538" w:type="dxa"/>
          </w:tcPr>
          <w:p w:rsidR="000B4755" w:rsidRPr="00885545" w:rsidRDefault="000B4755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5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885545" w:rsidRDefault="008A44AA" w:rsidP="0032501D">
            <w:pPr>
              <w:tabs>
                <w:tab w:val="center" w:pos="1293"/>
                <w:tab w:val="right" w:pos="25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538" w:type="dxa"/>
          </w:tcPr>
          <w:p w:rsidR="000B4755" w:rsidRPr="00885545" w:rsidRDefault="000B4755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4755" w:rsidRPr="00885545" w:rsidTr="000B4755">
        <w:tc>
          <w:tcPr>
            <w:tcW w:w="2802" w:type="dxa"/>
          </w:tcPr>
          <w:p w:rsidR="000B4755" w:rsidRPr="000B4755" w:rsidRDefault="008A44AA" w:rsidP="00325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3538" w:type="dxa"/>
          </w:tcPr>
          <w:p w:rsidR="000B4755" w:rsidRPr="000B4755" w:rsidRDefault="000B4755" w:rsidP="0032501D">
            <w:pPr>
              <w:tabs>
                <w:tab w:val="center" w:pos="1661"/>
                <w:tab w:val="left" w:pos="26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7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proofErr w:type="gramEnd"/>
          </w:p>
        </w:tc>
        <w:tc>
          <w:tcPr>
            <w:tcW w:w="3538" w:type="dxa"/>
          </w:tcPr>
          <w:p w:rsidR="008A44AA" w:rsidRDefault="008A44AA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3538" w:type="dxa"/>
          </w:tcPr>
          <w:p w:rsidR="008A44AA" w:rsidRDefault="008A44AA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3538" w:type="dxa"/>
          </w:tcPr>
          <w:p w:rsidR="008A44AA" w:rsidRDefault="008A44AA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3538" w:type="dxa"/>
          </w:tcPr>
          <w:p w:rsidR="008A44AA" w:rsidRDefault="008A44AA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3538" w:type="dxa"/>
          </w:tcPr>
          <w:p w:rsidR="008A44AA" w:rsidRDefault="008A44AA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501D">
              <w:rPr>
                <w:sz w:val="24"/>
                <w:szCs w:val="24"/>
              </w:rPr>
              <w:t>2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3538" w:type="dxa"/>
          </w:tcPr>
          <w:p w:rsidR="008A44AA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3538" w:type="dxa"/>
          </w:tcPr>
          <w:p w:rsidR="008A44AA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</w:t>
            </w:r>
            <w:proofErr w:type="gramEnd"/>
          </w:p>
        </w:tc>
        <w:tc>
          <w:tcPr>
            <w:tcW w:w="3538" w:type="dxa"/>
          </w:tcPr>
          <w:p w:rsidR="008A44AA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3538" w:type="dxa"/>
          </w:tcPr>
          <w:p w:rsidR="008A44AA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3538" w:type="dxa"/>
          </w:tcPr>
          <w:p w:rsidR="008A44AA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3538" w:type="dxa"/>
          </w:tcPr>
          <w:p w:rsidR="008A44AA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8A44AA" w:rsidRPr="00885545" w:rsidTr="000B4755">
        <w:tc>
          <w:tcPr>
            <w:tcW w:w="2802" w:type="dxa"/>
          </w:tcPr>
          <w:p w:rsidR="008A44AA" w:rsidRDefault="008A44AA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</w:tc>
        <w:tc>
          <w:tcPr>
            <w:tcW w:w="3538" w:type="dxa"/>
          </w:tcPr>
          <w:p w:rsidR="008A44AA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32501D" w:rsidRPr="00885545" w:rsidTr="000B4755">
        <w:tc>
          <w:tcPr>
            <w:tcW w:w="2802" w:type="dxa"/>
          </w:tcPr>
          <w:p w:rsidR="0032501D" w:rsidRDefault="0032501D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</w:p>
        </w:tc>
        <w:tc>
          <w:tcPr>
            <w:tcW w:w="3538" w:type="dxa"/>
          </w:tcPr>
          <w:p w:rsidR="0032501D" w:rsidRDefault="0032501D" w:rsidP="0032501D">
            <w:pPr>
              <w:tabs>
                <w:tab w:val="center" w:pos="1593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32501D" w:rsidRPr="00885545" w:rsidTr="000B4755">
        <w:tc>
          <w:tcPr>
            <w:tcW w:w="2802" w:type="dxa"/>
          </w:tcPr>
          <w:p w:rsidR="0032501D" w:rsidRDefault="0032501D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3538" w:type="dxa"/>
          </w:tcPr>
          <w:p w:rsidR="0032501D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32501D" w:rsidRPr="00885545" w:rsidTr="000B4755">
        <w:tc>
          <w:tcPr>
            <w:tcW w:w="2802" w:type="dxa"/>
          </w:tcPr>
          <w:p w:rsidR="0032501D" w:rsidRDefault="0032501D" w:rsidP="0032501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Ц</w:t>
            </w:r>
            <w:proofErr w:type="gramEnd"/>
          </w:p>
        </w:tc>
        <w:tc>
          <w:tcPr>
            <w:tcW w:w="3538" w:type="dxa"/>
          </w:tcPr>
          <w:p w:rsidR="0032501D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32501D" w:rsidRPr="00885545" w:rsidTr="000B4755">
        <w:tc>
          <w:tcPr>
            <w:tcW w:w="2802" w:type="dxa"/>
          </w:tcPr>
          <w:p w:rsidR="0032501D" w:rsidRDefault="0032501D" w:rsidP="003250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</w:p>
        </w:tc>
        <w:tc>
          <w:tcPr>
            <w:tcW w:w="3538" w:type="dxa"/>
          </w:tcPr>
          <w:p w:rsidR="0032501D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32501D" w:rsidRPr="00885545" w:rsidTr="000B4755">
        <w:tc>
          <w:tcPr>
            <w:tcW w:w="2802" w:type="dxa"/>
          </w:tcPr>
          <w:p w:rsidR="0032501D" w:rsidRDefault="0032501D" w:rsidP="0032501D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</w:t>
            </w:r>
            <w:proofErr w:type="gramEnd"/>
          </w:p>
        </w:tc>
        <w:tc>
          <w:tcPr>
            <w:tcW w:w="3538" w:type="dxa"/>
          </w:tcPr>
          <w:p w:rsidR="0032501D" w:rsidRDefault="0032501D" w:rsidP="0032501D">
            <w:pPr>
              <w:tabs>
                <w:tab w:val="center" w:pos="1661"/>
                <w:tab w:val="left" w:pos="26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8A44AA" w:rsidRDefault="008A44AA" w:rsidP="008A44AA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A10444" w:rsidRPr="00885545" w:rsidRDefault="008A44AA" w:rsidP="008A44AA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Вопросы для контрольной работы</w:t>
      </w:r>
      <w:r w:rsidR="00A10444" w:rsidRPr="00885545">
        <w:rPr>
          <w:b/>
          <w:bCs/>
          <w:sz w:val="24"/>
          <w:szCs w:val="24"/>
        </w:rPr>
        <w:t>.</w:t>
      </w:r>
    </w:p>
    <w:p w:rsidR="008A44AA" w:rsidRDefault="008A44AA" w:rsidP="008E2F5A">
      <w:pPr>
        <w:pStyle w:val="a5"/>
        <w:ind w:left="0"/>
        <w:jc w:val="both"/>
      </w:pPr>
      <w:r>
        <w:t>1.</w:t>
      </w:r>
      <w:r w:rsidR="008E2F5A">
        <w:t xml:space="preserve">Понятие и сущность </w:t>
      </w:r>
      <w:proofErr w:type="spellStart"/>
      <w:r w:rsidR="008E2F5A">
        <w:t>рекрутинга</w:t>
      </w:r>
      <w:proofErr w:type="spellEnd"/>
      <w:r w:rsidR="008E2F5A">
        <w:t xml:space="preserve">. Возникновение </w:t>
      </w:r>
      <w:proofErr w:type="spellStart"/>
      <w:r w:rsidR="008E2F5A">
        <w:t>рекрутинга</w:t>
      </w:r>
      <w:proofErr w:type="spellEnd"/>
      <w:r w:rsidR="008E2F5A">
        <w:t xml:space="preserve">. Особенности развития </w:t>
      </w:r>
      <w:proofErr w:type="spellStart"/>
      <w:r w:rsidR="008E2F5A">
        <w:t>рекрутинговой</w:t>
      </w:r>
      <w:proofErr w:type="spellEnd"/>
      <w:r w:rsidR="008E2F5A">
        <w:t xml:space="preserve"> деятельности в России. Модель </w:t>
      </w:r>
      <w:proofErr w:type="spellStart"/>
      <w:proofErr w:type="gramStart"/>
      <w:r w:rsidR="008E2F5A">
        <w:t>HR</w:t>
      </w:r>
      <w:proofErr w:type="gramEnd"/>
      <w:r w:rsidR="008E2F5A">
        <w:t>маркетплейса</w:t>
      </w:r>
      <w:proofErr w:type="spellEnd"/>
    </w:p>
    <w:p w:rsidR="008A44AA" w:rsidRDefault="008E2F5A" w:rsidP="008E2F5A">
      <w:pPr>
        <w:pStyle w:val="a5"/>
        <w:ind w:left="0"/>
        <w:jc w:val="both"/>
      </w:pPr>
      <w:r>
        <w:t xml:space="preserve">2. </w:t>
      </w:r>
      <w:proofErr w:type="spellStart"/>
      <w:r>
        <w:t>Рекрутинг</w:t>
      </w:r>
      <w:proofErr w:type="spellEnd"/>
      <w:r>
        <w:t xml:space="preserve"> как вид бизнеса и как подсистема кадрового менеджмента. </w:t>
      </w:r>
      <w:proofErr w:type="spellStart"/>
      <w:r>
        <w:t>Рекрутирование</w:t>
      </w:r>
      <w:proofErr w:type="spellEnd"/>
      <w:r>
        <w:t xml:space="preserve"> как особый вид услуг в подборе персонала. </w:t>
      </w:r>
    </w:p>
    <w:p w:rsidR="008A44AA" w:rsidRDefault="008E2F5A" w:rsidP="008E2F5A">
      <w:pPr>
        <w:pStyle w:val="a5"/>
        <w:ind w:left="0"/>
        <w:jc w:val="both"/>
      </w:pPr>
      <w:r>
        <w:t xml:space="preserve">3. Классификация </w:t>
      </w:r>
      <w:proofErr w:type="spellStart"/>
      <w:r>
        <w:t>рекрутмента</w:t>
      </w:r>
      <w:proofErr w:type="spellEnd"/>
      <w:r>
        <w:t xml:space="preserve">. Внутренний и внешний </w:t>
      </w:r>
      <w:proofErr w:type="spellStart"/>
      <w:r>
        <w:t>рекрутмент</w:t>
      </w:r>
      <w:proofErr w:type="spellEnd"/>
      <w:r>
        <w:t xml:space="preserve">. </w:t>
      </w:r>
    </w:p>
    <w:p w:rsidR="008A44AA" w:rsidRDefault="008E2F5A" w:rsidP="008E2F5A">
      <w:pPr>
        <w:pStyle w:val="a5"/>
        <w:ind w:left="0"/>
        <w:jc w:val="both"/>
      </w:pPr>
      <w:r>
        <w:t xml:space="preserve">4. Внутренний </w:t>
      </w:r>
      <w:proofErr w:type="spellStart"/>
      <w:r>
        <w:t>рекрутмент</w:t>
      </w:r>
      <w:proofErr w:type="spellEnd"/>
      <w:r>
        <w:t xml:space="preserve">. Его основные характеристики и этапы. Связь внутреннего </w:t>
      </w:r>
      <w:proofErr w:type="spellStart"/>
      <w:r>
        <w:t>рекрутмента</w:t>
      </w:r>
      <w:proofErr w:type="spellEnd"/>
      <w:r>
        <w:t xml:space="preserve"> с другими функциями кадрового менеджмента. </w:t>
      </w:r>
      <w:proofErr w:type="gramStart"/>
      <w:r>
        <w:t xml:space="preserve">Основные направления внутреннего </w:t>
      </w:r>
      <w:proofErr w:type="spellStart"/>
      <w:r>
        <w:t>рекрутмента</w:t>
      </w:r>
      <w:proofErr w:type="spellEnd"/>
      <w:r>
        <w:t xml:space="preserve">. </w:t>
      </w:r>
      <w:proofErr w:type="gramEnd"/>
    </w:p>
    <w:p w:rsidR="000B4755" w:rsidRDefault="008E2F5A" w:rsidP="008E2F5A">
      <w:pPr>
        <w:pStyle w:val="a5"/>
        <w:ind w:left="0"/>
        <w:jc w:val="both"/>
      </w:pPr>
      <w:r>
        <w:t xml:space="preserve">5. Внешний </w:t>
      </w:r>
      <w:proofErr w:type="spellStart"/>
      <w:r>
        <w:t>рекрутмент</w:t>
      </w:r>
      <w:proofErr w:type="spellEnd"/>
      <w:r>
        <w:t xml:space="preserve"> и его основные характеристики. </w:t>
      </w:r>
      <w:proofErr w:type="gramStart"/>
      <w:r>
        <w:t xml:space="preserve">Основные направления внешнего </w:t>
      </w:r>
      <w:proofErr w:type="spellStart"/>
      <w:r>
        <w:t>рекрутмента</w:t>
      </w:r>
      <w:proofErr w:type="spellEnd"/>
      <w:r>
        <w:t>.</w:t>
      </w:r>
      <w:proofErr w:type="gramEnd"/>
      <w:r>
        <w:t xml:space="preserve"> Сходство и основные различия между </w:t>
      </w:r>
      <w:proofErr w:type="gramStart"/>
      <w:r>
        <w:t>внешним</w:t>
      </w:r>
      <w:proofErr w:type="gramEnd"/>
      <w:r>
        <w:t xml:space="preserve"> и внутренним </w:t>
      </w:r>
      <w:proofErr w:type="spellStart"/>
      <w:r>
        <w:t>рекрутментом</w:t>
      </w:r>
      <w:proofErr w:type="spellEnd"/>
      <w:r>
        <w:t xml:space="preserve">. Особенности содержания труда и выполняемых функций внешнего и внутреннего </w:t>
      </w:r>
      <w:proofErr w:type="spellStart"/>
      <w:r>
        <w:t>рекрутера</w:t>
      </w:r>
      <w:proofErr w:type="spellEnd"/>
    </w:p>
    <w:p w:rsidR="008A44AA" w:rsidRDefault="008A44AA" w:rsidP="008E2F5A">
      <w:pPr>
        <w:pStyle w:val="a5"/>
        <w:ind w:left="0"/>
        <w:jc w:val="both"/>
      </w:pPr>
      <w:r>
        <w:t>6.</w:t>
      </w:r>
      <w:r w:rsidR="008E2F5A">
        <w:t xml:space="preserve">Характеристика существующего рынка труда и </w:t>
      </w:r>
      <w:proofErr w:type="spellStart"/>
      <w:r w:rsidR="008E2F5A">
        <w:t>рекрутинговых</w:t>
      </w:r>
      <w:proofErr w:type="spellEnd"/>
      <w:r w:rsidR="008E2F5A">
        <w:t xml:space="preserve"> агентств. Роль и место </w:t>
      </w:r>
      <w:proofErr w:type="spellStart"/>
      <w:r w:rsidR="008E2F5A">
        <w:t>рекрутинговых</w:t>
      </w:r>
      <w:proofErr w:type="spellEnd"/>
      <w:r w:rsidR="008E2F5A">
        <w:t xml:space="preserve"> компаний и кадровых аген</w:t>
      </w:r>
      <w:proofErr w:type="gramStart"/>
      <w:r w:rsidR="008E2F5A">
        <w:t>тств в с</w:t>
      </w:r>
      <w:proofErr w:type="gramEnd"/>
      <w:r w:rsidR="008E2F5A">
        <w:t xml:space="preserve">истеме рынка труда. Классификация негосударственных структур, содействия занятости населения, действующих на рынке </w:t>
      </w:r>
      <w:proofErr w:type="spellStart"/>
      <w:r w:rsidR="008E2F5A">
        <w:t>рекрутинговых</w:t>
      </w:r>
      <w:proofErr w:type="spellEnd"/>
      <w:r w:rsidR="008E2F5A">
        <w:t xml:space="preserve"> услуг. </w:t>
      </w:r>
    </w:p>
    <w:p w:rsidR="008A44AA" w:rsidRDefault="008A44AA" w:rsidP="008E2F5A">
      <w:pPr>
        <w:pStyle w:val="a5"/>
        <w:ind w:left="0"/>
        <w:jc w:val="both"/>
      </w:pPr>
      <w:r>
        <w:lastRenderedPageBreak/>
        <w:t>7</w:t>
      </w:r>
      <w:r w:rsidR="008E2F5A">
        <w:t xml:space="preserve">. Роль МОТ в развитии </w:t>
      </w:r>
      <w:proofErr w:type="spellStart"/>
      <w:r w:rsidR="008E2F5A">
        <w:t>рекрутинговых</w:t>
      </w:r>
      <w:proofErr w:type="spellEnd"/>
      <w:r w:rsidR="008E2F5A">
        <w:t xml:space="preserve"> услуг. Цель и задачи </w:t>
      </w:r>
      <w:proofErr w:type="spellStart"/>
      <w:r w:rsidR="008E2F5A">
        <w:t>рекрутинговых</w:t>
      </w:r>
      <w:proofErr w:type="spellEnd"/>
      <w:r w:rsidR="008E2F5A">
        <w:t xml:space="preserve"> </w:t>
      </w:r>
      <w:proofErr w:type="spellStart"/>
      <w:r w:rsidR="008E2F5A">
        <w:t>команий</w:t>
      </w:r>
      <w:proofErr w:type="spellEnd"/>
      <w:r w:rsidR="008E2F5A">
        <w:t xml:space="preserve"> на рынке труда. Внешняя и внутренняя среда </w:t>
      </w:r>
      <w:proofErr w:type="spellStart"/>
      <w:r w:rsidR="008E2F5A">
        <w:t>рекрутинговых</w:t>
      </w:r>
      <w:proofErr w:type="spellEnd"/>
      <w:r w:rsidR="008E2F5A">
        <w:t xml:space="preserve"> компаний. Региональные рынки </w:t>
      </w:r>
      <w:proofErr w:type="spellStart"/>
      <w:r w:rsidR="008E2F5A">
        <w:t>рекрутинговых</w:t>
      </w:r>
      <w:proofErr w:type="spellEnd"/>
      <w:r w:rsidR="008E2F5A">
        <w:t xml:space="preserve"> услуг. Тенденции основные черты развития рынка </w:t>
      </w:r>
      <w:proofErr w:type="spellStart"/>
      <w:r w:rsidR="008E2F5A">
        <w:t>рекрутинговых</w:t>
      </w:r>
      <w:proofErr w:type="spellEnd"/>
      <w:r w:rsidR="008E2F5A">
        <w:t xml:space="preserve"> услуг в РФ. </w:t>
      </w:r>
    </w:p>
    <w:p w:rsidR="008A44AA" w:rsidRDefault="008A44AA" w:rsidP="008E2F5A">
      <w:pPr>
        <w:pStyle w:val="a5"/>
        <w:ind w:left="0"/>
        <w:jc w:val="both"/>
      </w:pPr>
      <w:r>
        <w:t>8</w:t>
      </w:r>
      <w:r w:rsidR="008E2F5A">
        <w:t xml:space="preserve">. Деловые, кадровые и </w:t>
      </w:r>
      <w:proofErr w:type="spellStart"/>
      <w:r w:rsidR="008E2F5A">
        <w:t>рекрутинговые</w:t>
      </w:r>
      <w:proofErr w:type="spellEnd"/>
      <w:r w:rsidR="008E2F5A">
        <w:t xml:space="preserve"> услуги на рынке труда. Классификация и краткая характеристика. Виды </w:t>
      </w:r>
      <w:proofErr w:type="spellStart"/>
      <w:r w:rsidR="008E2F5A">
        <w:t>рекрутинговых</w:t>
      </w:r>
      <w:proofErr w:type="spellEnd"/>
      <w:r w:rsidR="008E2F5A">
        <w:t xml:space="preserve"> агентств. </w:t>
      </w:r>
    </w:p>
    <w:p w:rsidR="008E2F5A" w:rsidRDefault="008A44AA" w:rsidP="008E2F5A">
      <w:pPr>
        <w:pStyle w:val="a5"/>
        <w:ind w:left="0"/>
        <w:jc w:val="both"/>
        <w:rPr>
          <w:b/>
          <w:color w:val="000000"/>
          <w:sz w:val="24"/>
          <w:szCs w:val="24"/>
        </w:rPr>
      </w:pPr>
      <w:r>
        <w:t>9</w:t>
      </w:r>
      <w:r w:rsidR="008E2F5A">
        <w:t xml:space="preserve">. Стратегии работы </w:t>
      </w:r>
      <w:proofErr w:type="spellStart"/>
      <w:r w:rsidR="008E2F5A">
        <w:t>рекрутинговых</w:t>
      </w:r>
      <w:proofErr w:type="spellEnd"/>
      <w:r w:rsidR="008E2F5A">
        <w:t xml:space="preserve"> агентств: специализация и диверсификация. Функции и должностные обязанности </w:t>
      </w:r>
      <w:proofErr w:type="spellStart"/>
      <w:r w:rsidR="008E2F5A">
        <w:t>рекрутера</w:t>
      </w:r>
      <w:proofErr w:type="spellEnd"/>
      <w:r w:rsidR="008E2F5A">
        <w:t xml:space="preserve">. Уровни квалификации </w:t>
      </w:r>
      <w:proofErr w:type="spellStart"/>
      <w:r w:rsidR="008E2F5A">
        <w:t>рекрутера</w:t>
      </w:r>
      <w:proofErr w:type="spellEnd"/>
      <w:r w:rsidR="008E2F5A">
        <w:t xml:space="preserve"> и </w:t>
      </w:r>
      <w:proofErr w:type="spellStart"/>
      <w:r w:rsidR="008E2F5A">
        <w:t>друие</w:t>
      </w:r>
      <w:proofErr w:type="spellEnd"/>
      <w:r w:rsidR="008E2F5A">
        <w:t xml:space="preserve"> требования к специалисту по подбору. Требования к личностным качествам и компетенциям специалистов по подбору персонала.</w:t>
      </w:r>
    </w:p>
    <w:p w:rsidR="008A44AA" w:rsidRDefault="008A44AA" w:rsidP="008E2F5A">
      <w:pPr>
        <w:pStyle w:val="a5"/>
        <w:ind w:left="0"/>
        <w:jc w:val="both"/>
      </w:pPr>
      <w:r>
        <w:t xml:space="preserve">10. </w:t>
      </w:r>
      <w:r w:rsidR="008E2F5A">
        <w:t xml:space="preserve">Классический </w:t>
      </w:r>
      <w:proofErr w:type="spellStart"/>
      <w:r w:rsidR="008E2F5A">
        <w:t>рекрутинг</w:t>
      </w:r>
      <w:proofErr w:type="spellEnd"/>
      <w:r w:rsidR="008E2F5A">
        <w:t xml:space="preserve"> как вид услуги по подбору персонала среднего звена и квалифицированных рабочих. Основные черты </w:t>
      </w:r>
      <w:proofErr w:type="gramStart"/>
      <w:r w:rsidR="008E2F5A">
        <w:t>классического</w:t>
      </w:r>
      <w:proofErr w:type="gramEnd"/>
      <w:r w:rsidR="008E2F5A">
        <w:t xml:space="preserve"> </w:t>
      </w:r>
      <w:proofErr w:type="spellStart"/>
      <w:r w:rsidR="008E2F5A">
        <w:t>рекрутмента</w:t>
      </w:r>
      <w:proofErr w:type="spellEnd"/>
      <w:r w:rsidR="008E2F5A">
        <w:t xml:space="preserve">. Пассивный поиск кандидатов как основа </w:t>
      </w:r>
      <w:proofErr w:type="gramStart"/>
      <w:r w:rsidR="008E2F5A">
        <w:t>классического</w:t>
      </w:r>
      <w:proofErr w:type="gramEnd"/>
      <w:r w:rsidR="008E2F5A">
        <w:t xml:space="preserve"> </w:t>
      </w:r>
      <w:proofErr w:type="spellStart"/>
      <w:r w:rsidR="008E2F5A">
        <w:t>рекрутинга</w:t>
      </w:r>
      <w:proofErr w:type="spellEnd"/>
      <w:r w:rsidR="008E2F5A">
        <w:t xml:space="preserve">. Использование прямого поиска при подборе в классических технологиях </w:t>
      </w:r>
      <w:proofErr w:type="spellStart"/>
      <w:r w:rsidR="008E2F5A">
        <w:t>рекрутинга</w:t>
      </w:r>
      <w:proofErr w:type="spellEnd"/>
      <w:r w:rsidR="008E2F5A">
        <w:t xml:space="preserve">. Особенности развития пассивного </w:t>
      </w:r>
      <w:proofErr w:type="spellStart"/>
      <w:r w:rsidR="008E2F5A">
        <w:t>рекрутмента</w:t>
      </w:r>
      <w:proofErr w:type="spellEnd"/>
      <w:r w:rsidR="008E2F5A">
        <w:t xml:space="preserve"> на современном этапе. </w:t>
      </w:r>
      <w:proofErr w:type="spellStart"/>
      <w:r w:rsidR="008E2F5A">
        <w:t>Рекрутинговые</w:t>
      </w:r>
      <w:proofErr w:type="spellEnd"/>
      <w:r w:rsidR="008E2F5A">
        <w:t xml:space="preserve"> компании, предоставляющие услуги по технологии классического поиска.</w:t>
      </w:r>
    </w:p>
    <w:p w:rsidR="008A44AA" w:rsidRDefault="008A44AA" w:rsidP="008E2F5A">
      <w:pPr>
        <w:pStyle w:val="a5"/>
        <w:ind w:left="0"/>
        <w:jc w:val="both"/>
      </w:pPr>
      <w:r>
        <w:t>11</w:t>
      </w:r>
      <w:r w:rsidR="008E2F5A">
        <w:t>. «</w:t>
      </w:r>
      <w:proofErr w:type="spellStart"/>
      <w:r w:rsidR="008E2F5A">
        <w:t>Executive</w:t>
      </w:r>
      <w:proofErr w:type="spellEnd"/>
      <w:r w:rsidR="008E2F5A">
        <w:t xml:space="preserve"> </w:t>
      </w:r>
      <w:proofErr w:type="spellStart"/>
      <w:r w:rsidR="008E2F5A">
        <w:t>search</w:t>
      </w:r>
      <w:proofErr w:type="spellEnd"/>
      <w:r w:rsidR="008E2F5A">
        <w:t>» как «поиск» руководителей, т</w:t>
      </w:r>
      <w:proofErr w:type="gramStart"/>
      <w:r w:rsidR="008E2F5A">
        <w:t>.е</w:t>
      </w:r>
      <w:proofErr w:type="gramEnd"/>
      <w:r w:rsidR="008E2F5A">
        <w:t xml:space="preserve"> прямой целевой подбор руководящих кадров, людей, принимающих решения, ключевых и эксклюзивных специалистов. Особенности прямого поиска как основы </w:t>
      </w:r>
      <w:proofErr w:type="spellStart"/>
      <w:r w:rsidR="008E2F5A">
        <w:t>Executive</w:t>
      </w:r>
      <w:proofErr w:type="spellEnd"/>
      <w:r w:rsidR="008E2F5A">
        <w:t xml:space="preserve"> </w:t>
      </w:r>
      <w:proofErr w:type="spellStart"/>
      <w:r w:rsidR="008E2F5A">
        <w:t>search</w:t>
      </w:r>
      <w:proofErr w:type="spellEnd"/>
      <w:r w:rsidR="008E2F5A">
        <w:t xml:space="preserve">. Факторы, обусловливающие возникновение и развитие этого направления. Основные характеристики </w:t>
      </w:r>
      <w:proofErr w:type="spellStart"/>
      <w:r w:rsidR="008E2F5A">
        <w:t>Executive</w:t>
      </w:r>
      <w:proofErr w:type="spellEnd"/>
      <w:r w:rsidR="008E2F5A">
        <w:t xml:space="preserve"> </w:t>
      </w:r>
      <w:proofErr w:type="spellStart"/>
      <w:r w:rsidR="008E2F5A">
        <w:t>search</w:t>
      </w:r>
      <w:proofErr w:type="spellEnd"/>
      <w:r w:rsidR="008E2F5A">
        <w:t xml:space="preserve">.. </w:t>
      </w:r>
    </w:p>
    <w:p w:rsidR="008A44AA" w:rsidRDefault="008A44AA" w:rsidP="008E2F5A">
      <w:pPr>
        <w:pStyle w:val="a5"/>
        <w:ind w:left="0"/>
        <w:jc w:val="both"/>
      </w:pPr>
      <w:r>
        <w:t>12</w:t>
      </w:r>
      <w:r w:rsidR="008E2F5A">
        <w:t xml:space="preserve">. </w:t>
      </w:r>
      <w:proofErr w:type="spellStart"/>
      <w:r w:rsidR="008E2F5A">
        <w:t>Аутплейсмент</w:t>
      </w:r>
      <w:proofErr w:type="spellEnd"/>
      <w:r w:rsidR="008E2F5A">
        <w:t xml:space="preserve"> как </w:t>
      </w:r>
      <w:proofErr w:type="spellStart"/>
      <w:r w:rsidR="008E2F5A">
        <w:t>рекрутинговая</w:t>
      </w:r>
      <w:proofErr w:type="spellEnd"/>
      <w:r w:rsidR="008E2F5A">
        <w:t xml:space="preserve"> технология трудоустройства высвобождаемого персонала. Его классификация. Внутренний и внешний </w:t>
      </w:r>
      <w:proofErr w:type="spellStart"/>
      <w:r w:rsidR="008E2F5A">
        <w:t>аутплейсмент</w:t>
      </w:r>
      <w:proofErr w:type="spellEnd"/>
      <w:r w:rsidR="008E2F5A">
        <w:t xml:space="preserve">. </w:t>
      </w:r>
      <w:proofErr w:type="spellStart"/>
      <w:r w:rsidR="008E2F5A">
        <w:t>Аутплейсмент</w:t>
      </w:r>
      <w:proofErr w:type="spellEnd"/>
      <w:r w:rsidR="008E2F5A">
        <w:t xml:space="preserve"> </w:t>
      </w:r>
      <w:proofErr w:type="spellStart"/>
      <w:proofErr w:type="gramStart"/>
      <w:r w:rsidR="008E2F5A">
        <w:t>раз-личных</w:t>
      </w:r>
      <w:proofErr w:type="spellEnd"/>
      <w:proofErr w:type="gramEnd"/>
      <w:r w:rsidR="008E2F5A">
        <w:t xml:space="preserve"> категорий персонала. Массовый и закрытый </w:t>
      </w:r>
      <w:proofErr w:type="spellStart"/>
      <w:r w:rsidR="008E2F5A">
        <w:t>аутплейсмент</w:t>
      </w:r>
      <w:proofErr w:type="spellEnd"/>
      <w:r w:rsidR="008E2F5A">
        <w:t xml:space="preserve">. Индивидуальный и групповой </w:t>
      </w:r>
      <w:proofErr w:type="spellStart"/>
      <w:r w:rsidR="008E2F5A">
        <w:t>аутплейсмент</w:t>
      </w:r>
      <w:proofErr w:type="spellEnd"/>
      <w:r w:rsidR="008E2F5A">
        <w:t xml:space="preserve">. Основные функции </w:t>
      </w:r>
      <w:proofErr w:type="spellStart"/>
      <w:r w:rsidR="008E2F5A">
        <w:t>аутплейсмента</w:t>
      </w:r>
      <w:proofErr w:type="spellEnd"/>
      <w:r w:rsidR="008E2F5A">
        <w:t xml:space="preserve">. Основные пакеты услуг, предоставляемых в процессе </w:t>
      </w:r>
      <w:proofErr w:type="spellStart"/>
      <w:r w:rsidR="008E2F5A">
        <w:t>аутплейсмента</w:t>
      </w:r>
      <w:proofErr w:type="spellEnd"/>
      <w:r w:rsidR="008E2F5A">
        <w:t xml:space="preserve">: информационный, консультационный, психологический. </w:t>
      </w:r>
      <w:r w:rsidR="008E2F5A">
        <w:lastRenderedPageBreak/>
        <w:t xml:space="preserve">Основные этапы технологии </w:t>
      </w:r>
      <w:proofErr w:type="spellStart"/>
      <w:r w:rsidR="008E2F5A">
        <w:t>аутплейсмента</w:t>
      </w:r>
      <w:proofErr w:type="spellEnd"/>
      <w:r w:rsidR="008E2F5A">
        <w:t xml:space="preserve">: всесторонняя оценка кандидата, подготовка и написание </w:t>
      </w:r>
      <w:proofErr w:type="gramStart"/>
      <w:r w:rsidR="008E2F5A">
        <w:t>резюме</w:t>
      </w:r>
      <w:proofErr w:type="gramEnd"/>
      <w:r w:rsidR="008E2F5A">
        <w:t xml:space="preserve"> и формирование навыков успешной </w:t>
      </w:r>
      <w:proofErr w:type="spellStart"/>
      <w:r w:rsidR="008E2F5A">
        <w:t>самопрезентации</w:t>
      </w:r>
      <w:proofErr w:type="spellEnd"/>
      <w:r w:rsidR="008E2F5A">
        <w:t xml:space="preserve">, активное продвижение кандидата, психологическая поддержка кандидата. Особенности развития </w:t>
      </w:r>
      <w:proofErr w:type="spellStart"/>
      <w:r w:rsidR="008E2F5A">
        <w:t>аутплейсмента</w:t>
      </w:r>
      <w:proofErr w:type="spellEnd"/>
      <w:r w:rsidR="008E2F5A">
        <w:t xml:space="preserve"> в РФ. </w:t>
      </w:r>
    </w:p>
    <w:p w:rsidR="008A44AA" w:rsidRDefault="008A44AA" w:rsidP="008E2F5A">
      <w:pPr>
        <w:pStyle w:val="a5"/>
        <w:ind w:left="0"/>
        <w:jc w:val="both"/>
      </w:pPr>
      <w:r>
        <w:t>13</w:t>
      </w:r>
      <w:r w:rsidR="008E2F5A">
        <w:t xml:space="preserve">. </w:t>
      </w:r>
      <w:proofErr w:type="gramStart"/>
      <w:r w:rsidR="008E2F5A">
        <w:t>Массовый</w:t>
      </w:r>
      <w:proofErr w:type="gramEnd"/>
      <w:r w:rsidR="008E2F5A">
        <w:t xml:space="preserve"> </w:t>
      </w:r>
      <w:proofErr w:type="spellStart"/>
      <w:r w:rsidR="008E2F5A">
        <w:t>рекрутмент</w:t>
      </w:r>
      <w:proofErr w:type="spellEnd"/>
      <w:r w:rsidR="008E2F5A">
        <w:t xml:space="preserve">: сущность и содержание. Внутренний и внешний массовый </w:t>
      </w:r>
      <w:proofErr w:type="spellStart"/>
      <w:r w:rsidR="008E2F5A">
        <w:t>рекрутмент</w:t>
      </w:r>
      <w:proofErr w:type="spellEnd"/>
      <w:r w:rsidR="008E2F5A">
        <w:t xml:space="preserve">. Специфика проведения массового подбора. Анализ рынка поиска кандидатов. Основные этапы массового подбора: современные подходы. Подготовка к массовому подбору. Анализ рынка поиска кандидатов. Организация эффективной рекламы. Оценочные процедуры </w:t>
      </w:r>
      <w:proofErr w:type="gramStart"/>
      <w:r w:rsidR="008E2F5A">
        <w:t>массового</w:t>
      </w:r>
      <w:proofErr w:type="gramEnd"/>
      <w:r w:rsidR="008E2F5A">
        <w:t xml:space="preserve"> </w:t>
      </w:r>
      <w:proofErr w:type="spellStart"/>
      <w:r w:rsidR="008E2F5A">
        <w:t>рекрутмента</w:t>
      </w:r>
      <w:proofErr w:type="spellEnd"/>
      <w:r w:rsidR="008E2F5A">
        <w:t xml:space="preserve">. Использование </w:t>
      </w:r>
      <w:proofErr w:type="spellStart"/>
      <w:r w:rsidR="008E2F5A">
        <w:t>ассессмен</w:t>
      </w:r>
      <w:proofErr w:type="gramStart"/>
      <w:r w:rsidR="008E2F5A">
        <w:t>т</w:t>
      </w:r>
      <w:proofErr w:type="spellEnd"/>
      <w:r w:rsidR="008E2F5A">
        <w:t>-</w:t>
      </w:r>
      <w:proofErr w:type="gramEnd"/>
      <w:r w:rsidR="008E2F5A">
        <w:t xml:space="preserve"> центра для группы кандидатов. </w:t>
      </w:r>
    </w:p>
    <w:p w:rsidR="008A44AA" w:rsidRDefault="008A44AA" w:rsidP="008E2F5A">
      <w:pPr>
        <w:pStyle w:val="a5"/>
        <w:ind w:left="0"/>
        <w:jc w:val="both"/>
      </w:pPr>
      <w:r>
        <w:t>14</w:t>
      </w:r>
      <w:r w:rsidR="008E2F5A">
        <w:t>. Заемный труд и предоставление временного персонала. Преимущества предоставления временного персонала. Основные формы заемного труда. Долгосрочное предоставление персонала (</w:t>
      </w:r>
      <w:proofErr w:type="spellStart"/>
      <w:r w:rsidR="008E2F5A">
        <w:t>staff</w:t>
      </w:r>
      <w:proofErr w:type="spellEnd"/>
      <w:r w:rsidR="008E2F5A">
        <w:t xml:space="preserve"> </w:t>
      </w:r>
      <w:proofErr w:type="spellStart"/>
      <w:r w:rsidR="008E2F5A">
        <w:t>leasing</w:t>
      </w:r>
      <w:proofErr w:type="spellEnd"/>
      <w:r w:rsidR="008E2F5A">
        <w:t>). Временное предоставление персонала (</w:t>
      </w:r>
      <w:proofErr w:type="spellStart"/>
      <w:r w:rsidR="008E2F5A">
        <w:t>temporary</w:t>
      </w:r>
      <w:proofErr w:type="spellEnd"/>
      <w:r w:rsidR="008E2F5A">
        <w:t xml:space="preserve"> </w:t>
      </w:r>
      <w:proofErr w:type="spellStart"/>
      <w:r w:rsidR="008E2F5A">
        <w:t>staffing</w:t>
      </w:r>
      <w:proofErr w:type="spellEnd"/>
      <w:r w:rsidR="008E2F5A">
        <w:t xml:space="preserve">). </w:t>
      </w:r>
      <w:proofErr w:type="spellStart"/>
      <w:r w:rsidR="008E2F5A">
        <w:t>Аутстаффинг</w:t>
      </w:r>
      <w:proofErr w:type="spellEnd"/>
      <w:r w:rsidR="008E2F5A">
        <w:t xml:space="preserve"> (</w:t>
      </w:r>
      <w:proofErr w:type="spellStart"/>
      <w:r w:rsidR="008E2F5A">
        <w:t>out</w:t>
      </w:r>
      <w:proofErr w:type="spellEnd"/>
      <w:r w:rsidR="008E2F5A">
        <w:t xml:space="preserve"> </w:t>
      </w:r>
      <w:proofErr w:type="spellStart"/>
      <w:r w:rsidR="008E2F5A">
        <w:t>staffing</w:t>
      </w:r>
      <w:proofErr w:type="spellEnd"/>
      <w:r w:rsidR="008E2F5A">
        <w:t xml:space="preserve">). Основные признаки, характеризующие предоставление временного персонала. Правовые основы предоставления временного персонала. Проблемы предоставления услуги «лизинг персонала» в РФ. Основные направления развития направления «подбор временного персонала». </w:t>
      </w:r>
    </w:p>
    <w:p w:rsidR="008E2F5A" w:rsidRDefault="008A44AA" w:rsidP="008E2F5A">
      <w:pPr>
        <w:pStyle w:val="a5"/>
        <w:ind w:left="0"/>
        <w:jc w:val="both"/>
      </w:pPr>
      <w:r>
        <w:t>15</w:t>
      </w:r>
      <w:r w:rsidR="008E2F5A">
        <w:t xml:space="preserve">. </w:t>
      </w:r>
      <w:proofErr w:type="spellStart"/>
      <w:r w:rsidR="008E2F5A">
        <w:t>Graduate</w:t>
      </w:r>
      <w:proofErr w:type="spellEnd"/>
      <w:r w:rsidR="008E2F5A">
        <w:t xml:space="preserve"> </w:t>
      </w:r>
      <w:proofErr w:type="spellStart"/>
      <w:r w:rsidR="008E2F5A">
        <w:t>recruitment</w:t>
      </w:r>
      <w:proofErr w:type="spellEnd"/>
      <w:r w:rsidR="008E2F5A">
        <w:t xml:space="preserve">: сущность и содержание. Возникновение и тенденции его развития основные направления: </w:t>
      </w:r>
      <w:proofErr w:type="spellStart"/>
      <w:r w:rsidR="008E2F5A">
        <w:t>Graduate</w:t>
      </w:r>
      <w:proofErr w:type="spellEnd"/>
      <w:r w:rsidR="008E2F5A">
        <w:t xml:space="preserve"> программ, разработка программ стажировок и их осуществление; проведение рекламных акций (в том </w:t>
      </w:r>
      <w:proofErr w:type="gramStart"/>
      <w:r w:rsidR="008E2F5A">
        <w:t>числе</w:t>
      </w:r>
      <w:proofErr w:type="gramEnd"/>
      <w:r w:rsidR="008E2F5A">
        <w:t xml:space="preserve"> Дни карьеры), точечный </w:t>
      </w:r>
      <w:proofErr w:type="spellStart"/>
      <w:r w:rsidR="008E2F5A">
        <w:t>рекрутмент</w:t>
      </w:r>
      <w:proofErr w:type="spellEnd"/>
      <w:r w:rsidR="008E2F5A">
        <w:t xml:space="preserve">; реклама вакансий и стажировок. Основные направления работы с целевыми группами при помощи инструментов технологии </w:t>
      </w:r>
      <w:proofErr w:type="spellStart"/>
      <w:r w:rsidR="008E2F5A">
        <w:t>Graduate</w:t>
      </w:r>
      <w:proofErr w:type="spellEnd"/>
      <w:r w:rsidR="008E2F5A">
        <w:t xml:space="preserve"> </w:t>
      </w:r>
      <w:proofErr w:type="spellStart"/>
      <w:r w:rsidR="008E2F5A">
        <w:t>recruitment</w:t>
      </w:r>
      <w:proofErr w:type="spellEnd"/>
      <w:r w:rsidR="008E2F5A">
        <w:t xml:space="preserve">. Стажировки молодых специалистов и студентов старших курсов. Документационное сопровождение </w:t>
      </w:r>
      <w:proofErr w:type="spellStart"/>
      <w:proofErr w:type="gramStart"/>
      <w:r w:rsidR="008E2F5A">
        <w:t>ста-жировки</w:t>
      </w:r>
      <w:proofErr w:type="spellEnd"/>
      <w:proofErr w:type="gramEnd"/>
      <w:r w:rsidR="008E2F5A">
        <w:t>.</w:t>
      </w:r>
    </w:p>
    <w:p w:rsidR="008A44AA" w:rsidRDefault="008A44AA" w:rsidP="008E2F5A">
      <w:pPr>
        <w:pStyle w:val="a5"/>
        <w:ind w:left="0"/>
        <w:jc w:val="both"/>
      </w:pPr>
      <w:r>
        <w:t xml:space="preserve">16. </w:t>
      </w:r>
      <w:r w:rsidR="008E2F5A">
        <w:t>Место интервью в системе подбора персонала. Виды интервью. Факторы, от которых зависят структура, содержание и продолжительность интервью</w:t>
      </w:r>
      <w:proofErr w:type="gramStart"/>
      <w:r w:rsidR="008E2F5A">
        <w:t>.</w:t>
      </w:r>
      <w:proofErr w:type="gramEnd"/>
      <w:r w:rsidR="008E2F5A">
        <w:t xml:space="preserve"> </w:t>
      </w:r>
      <w:proofErr w:type="gramStart"/>
      <w:r w:rsidR="008E2F5A">
        <w:t>п</w:t>
      </w:r>
      <w:proofErr w:type="gramEnd"/>
      <w:r w:rsidR="008E2F5A">
        <w:t xml:space="preserve">роективное, ситуационное интервью. </w:t>
      </w:r>
    </w:p>
    <w:p w:rsidR="008A44AA" w:rsidRDefault="008A44AA" w:rsidP="008E2F5A">
      <w:pPr>
        <w:pStyle w:val="a5"/>
        <w:ind w:left="0"/>
        <w:jc w:val="both"/>
      </w:pPr>
      <w:r>
        <w:lastRenderedPageBreak/>
        <w:t>17</w:t>
      </w:r>
      <w:r w:rsidR="008E2F5A">
        <w:t>. Разработка структуры интервью в соответствии со спецификой вакансии. Техника оценки информации по ходу собеседования. Анализ эффективности проведения собеседования. Техника оформления отчетов о собеседовании.</w:t>
      </w:r>
    </w:p>
    <w:p w:rsidR="008A44AA" w:rsidRDefault="008A44AA" w:rsidP="008E2F5A">
      <w:pPr>
        <w:pStyle w:val="a5"/>
        <w:ind w:left="0"/>
        <w:jc w:val="both"/>
      </w:pPr>
      <w:r>
        <w:t>18</w:t>
      </w:r>
      <w:r w:rsidR="008E2F5A">
        <w:t xml:space="preserve">. Значение мотивационных тенденций для установления профессиональной пригодности кандидата. Технология их определения во время интервью. </w:t>
      </w:r>
    </w:p>
    <w:p w:rsidR="008A44AA" w:rsidRDefault="008A44AA" w:rsidP="008E2F5A">
      <w:pPr>
        <w:pStyle w:val="a5"/>
        <w:ind w:left="0"/>
        <w:jc w:val="both"/>
      </w:pPr>
      <w:r>
        <w:t>19</w:t>
      </w:r>
      <w:r w:rsidR="008E2F5A">
        <w:t xml:space="preserve">. Разновидности тестов. Технологии проведения тестирования. Подготовка к проведению тестирования: отсутствие отвлекающих факторов, нормальная температура и </w:t>
      </w:r>
      <w:proofErr w:type="spellStart"/>
      <w:proofErr w:type="gramStart"/>
      <w:r w:rsidR="008E2F5A">
        <w:t>до-статочное</w:t>
      </w:r>
      <w:proofErr w:type="spellEnd"/>
      <w:proofErr w:type="gramEnd"/>
      <w:r w:rsidR="008E2F5A">
        <w:t xml:space="preserve"> освещение помещения. Факторы влияния на результаты тестирования: эмоциональное состояние человека (напряженность и взволнованность кандидатов), их самочувствие и настроение. </w:t>
      </w:r>
    </w:p>
    <w:p w:rsidR="008A44AA" w:rsidRDefault="008A44AA" w:rsidP="008E2F5A">
      <w:pPr>
        <w:pStyle w:val="a5"/>
        <w:ind w:left="0"/>
        <w:jc w:val="both"/>
      </w:pPr>
      <w:r>
        <w:t>20</w:t>
      </w:r>
      <w:r w:rsidR="008E2F5A">
        <w:t xml:space="preserve"> Этапы процедуры тестирования. Психологические методы оценки кандидатов на вакантную должность. Тесты на профессиональную пригодность. </w:t>
      </w:r>
    </w:p>
    <w:p w:rsidR="008A44AA" w:rsidRDefault="008A44AA" w:rsidP="008E2F5A">
      <w:pPr>
        <w:pStyle w:val="a5"/>
        <w:ind w:left="0"/>
        <w:jc w:val="both"/>
      </w:pPr>
      <w:r>
        <w:t>21</w:t>
      </w:r>
      <w:r w:rsidR="008E2F5A">
        <w:t xml:space="preserve">. Деятельность </w:t>
      </w:r>
      <w:proofErr w:type="spellStart"/>
      <w:r w:rsidR="008E2F5A">
        <w:t>асессмент-центров</w:t>
      </w:r>
      <w:proofErr w:type="spellEnd"/>
      <w:r w:rsidR="008E2F5A">
        <w:t xml:space="preserve">. Требования к оценке персонала. </w:t>
      </w:r>
    </w:p>
    <w:p w:rsidR="008A44AA" w:rsidRDefault="008A44AA" w:rsidP="008E2F5A">
      <w:pPr>
        <w:pStyle w:val="a5"/>
        <w:ind w:left="0"/>
        <w:jc w:val="both"/>
      </w:pPr>
      <w:r>
        <w:t>22</w:t>
      </w:r>
      <w:r w:rsidR="008E2F5A">
        <w:t xml:space="preserve">. Нетрадиционные методы подбора персонала. Интервью-головоломка, физиогномика, стрессовое интервью, </w:t>
      </w:r>
      <w:proofErr w:type="spellStart"/>
      <w:r w:rsidR="008E2F5A">
        <w:t>соционика</w:t>
      </w:r>
      <w:proofErr w:type="spellEnd"/>
      <w:r w:rsidR="008E2F5A">
        <w:t xml:space="preserve">, графология, полиграф. </w:t>
      </w:r>
    </w:p>
    <w:p w:rsidR="008A44AA" w:rsidRDefault="008A44AA" w:rsidP="008E2F5A">
      <w:pPr>
        <w:pStyle w:val="a5"/>
        <w:ind w:left="0"/>
        <w:jc w:val="both"/>
      </w:pPr>
      <w:r>
        <w:t>23</w:t>
      </w:r>
      <w:r w:rsidR="008E2F5A">
        <w:t xml:space="preserve">. Социальные сети как инструмент подбора персонала. Принципы работы с социальными сетями. </w:t>
      </w:r>
    </w:p>
    <w:p w:rsidR="008E2F5A" w:rsidRDefault="008A44AA" w:rsidP="008E2F5A">
      <w:pPr>
        <w:pStyle w:val="a5"/>
        <w:ind w:left="0"/>
        <w:jc w:val="both"/>
      </w:pPr>
      <w:r>
        <w:t>24</w:t>
      </w:r>
      <w:r w:rsidR="008E2F5A">
        <w:t>. Показатели эффективности профессионального подбора персонала</w:t>
      </w:r>
      <w:r>
        <w:t>.</w:t>
      </w:r>
    </w:p>
    <w:p w:rsidR="008E2F5A" w:rsidRDefault="008E2F5A" w:rsidP="008E2F5A">
      <w:pPr>
        <w:pStyle w:val="a5"/>
        <w:ind w:left="0"/>
        <w:jc w:val="both"/>
        <w:rPr>
          <w:b/>
          <w:color w:val="000000"/>
          <w:sz w:val="24"/>
          <w:szCs w:val="24"/>
        </w:rPr>
      </w:pPr>
    </w:p>
    <w:p w:rsidR="001E16EA" w:rsidRPr="00A62473" w:rsidRDefault="001E16EA" w:rsidP="008E2F5A">
      <w:pPr>
        <w:pStyle w:val="a5"/>
        <w:ind w:left="0"/>
        <w:jc w:val="both"/>
        <w:rPr>
          <w:b/>
          <w:color w:val="000000"/>
          <w:sz w:val="24"/>
          <w:szCs w:val="24"/>
        </w:rPr>
      </w:pPr>
      <w:r w:rsidRPr="00A62473">
        <w:rPr>
          <w:b/>
          <w:color w:val="000000"/>
          <w:sz w:val="24"/>
          <w:szCs w:val="24"/>
        </w:rPr>
        <w:t>Список вопросов для  промежуточного контроля</w:t>
      </w:r>
    </w:p>
    <w:p w:rsidR="00A62473" w:rsidRPr="008F0872" w:rsidRDefault="00A62473" w:rsidP="008E2F5A">
      <w:pPr>
        <w:pStyle w:val="a5"/>
        <w:ind w:left="0"/>
        <w:jc w:val="both"/>
        <w:rPr>
          <w:b/>
          <w:color w:val="000000"/>
          <w:sz w:val="24"/>
          <w:szCs w:val="24"/>
        </w:rPr>
      </w:pP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1. </w:t>
      </w:r>
      <w:proofErr w:type="spellStart"/>
      <w:r>
        <w:t>Рекрутинг</w:t>
      </w:r>
      <w:proofErr w:type="spellEnd"/>
      <w:r>
        <w:t xml:space="preserve">: сущность и содержание. Роль и место </w:t>
      </w:r>
      <w:proofErr w:type="spellStart"/>
      <w:r>
        <w:t>рекрутинга</w:t>
      </w:r>
      <w:proofErr w:type="spellEnd"/>
      <w:r>
        <w:t xml:space="preserve"> в системе рынка труда.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2. Классификация </w:t>
      </w:r>
      <w:proofErr w:type="spellStart"/>
      <w:r>
        <w:t>рекрутинга</w:t>
      </w:r>
      <w:proofErr w:type="spellEnd"/>
      <w:r>
        <w:t xml:space="preserve">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3. Внутренний </w:t>
      </w:r>
      <w:proofErr w:type="spellStart"/>
      <w:r>
        <w:t>рекрутмент</w:t>
      </w:r>
      <w:proofErr w:type="spellEnd"/>
      <w:r>
        <w:t xml:space="preserve">. Его основные характеристики и этапы. </w:t>
      </w:r>
    </w:p>
    <w:p w:rsidR="0032501D" w:rsidRDefault="0032501D" w:rsidP="008E2F5A">
      <w:pPr>
        <w:tabs>
          <w:tab w:val="left" w:pos="1134"/>
        </w:tabs>
        <w:autoSpaceDE/>
        <w:autoSpaceDN/>
        <w:ind w:firstLine="709"/>
        <w:jc w:val="both"/>
      </w:pPr>
      <w:r>
        <w:t>4</w:t>
      </w:r>
      <w:r w:rsidR="008E2F5A">
        <w:t xml:space="preserve">. Возникновение и развитие рынка </w:t>
      </w:r>
      <w:proofErr w:type="spellStart"/>
      <w:r w:rsidR="008E2F5A">
        <w:t>рекрутинговых</w:t>
      </w:r>
      <w:proofErr w:type="spellEnd"/>
      <w:r w:rsidR="008E2F5A">
        <w:t xml:space="preserve"> услуг в России.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lastRenderedPageBreak/>
        <w:t xml:space="preserve">5. Влияние интеграции, информатизации и глобализации в мировой экономике на развитие </w:t>
      </w:r>
      <w:proofErr w:type="spellStart"/>
      <w:r>
        <w:t>рекрутингового</w:t>
      </w:r>
      <w:proofErr w:type="spellEnd"/>
      <w:r>
        <w:t xml:space="preserve"> бизнеса.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6. Распространение </w:t>
      </w:r>
      <w:proofErr w:type="spellStart"/>
      <w:r>
        <w:t>Интернет-рекрутмента</w:t>
      </w:r>
      <w:proofErr w:type="spellEnd"/>
      <w:r>
        <w:t xml:space="preserve">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7. Тенденции основные черты развития рынка </w:t>
      </w:r>
      <w:proofErr w:type="spellStart"/>
      <w:r>
        <w:t>рекрутинговых</w:t>
      </w:r>
      <w:proofErr w:type="spellEnd"/>
      <w:r>
        <w:t xml:space="preserve"> услуг в РФ.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8. Развитие рынка </w:t>
      </w:r>
      <w:proofErr w:type="spellStart"/>
      <w:r>
        <w:t>рекрутинговых</w:t>
      </w:r>
      <w:proofErr w:type="spellEnd"/>
      <w:r>
        <w:t xml:space="preserve"> услуг в мире.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9. Функции и должностные обязанности </w:t>
      </w:r>
      <w:proofErr w:type="spellStart"/>
      <w:r>
        <w:t>рекрутера</w:t>
      </w:r>
      <w:proofErr w:type="spellEnd"/>
      <w:r>
        <w:t xml:space="preserve">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>10. «</w:t>
      </w:r>
      <w:proofErr w:type="spellStart"/>
      <w:r>
        <w:t>Executive</w:t>
      </w:r>
      <w:proofErr w:type="spellEnd"/>
      <w:r>
        <w:t xml:space="preserve"> </w:t>
      </w:r>
      <w:proofErr w:type="spellStart"/>
      <w:r>
        <w:t>search</w:t>
      </w:r>
      <w:proofErr w:type="spellEnd"/>
      <w:r>
        <w:t xml:space="preserve">» как «поиск» руководителей. Специфика </w:t>
      </w:r>
      <w:proofErr w:type="spellStart"/>
      <w:r>
        <w:t>рекрутинга</w:t>
      </w:r>
      <w:proofErr w:type="spellEnd"/>
      <w:r>
        <w:t xml:space="preserve"> руководителей.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11. </w:t>
      </w:r>
      <w:proofErr w:type="spellStart"/>
      <w:r>
        <w:t>Аутплейсмент</w:t>
      </w:r>
      <w:proofErr w:type="spellEnd"/>
      <w:r>
        <w:t xml:space="preserve"> как </w:t>
      </w:r>
      <w:proofErr w:type="spellStart"/>
      <w:r>
        <w:t>рекрутинговая</w:t>
      </w:r>
      <w:proofErr w:type="spellEnd"/>
      <w:r>
        <w:t xml:space="preserve"> технология.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12. Массовый </w:t>
      </w:r>
      <w:proofErr w:type="spellStart"/>
      <w:r>
        <w:t>рекрутинг</w:t>
      </w:r>
      <w:proofErr w:type="spellEnd"/>
      <w:r>
        <w:t xml:space="preserve">. Специфика проведения массового отбора.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13. Специфика и применение технологий </w:t>
      </w:r>
      <w:proofErr w:type="spellStart"/>
      <w:r>
        <w:t>аутстафинга</w:t>
      </w:r>
      <w:proofErr w:type="spellEnd"/>
      <w:r>
        <w:t xml:space="preserve">, лизинга персонала.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14. </w:t>
      </w:r>
      <w:proofErr w:type="spellStart"/>
      <w:r>
        <w:t>Graduate</w:t>
      </w:r>
      <w:proofErr w:type="spellEnd"/>
      <w:r>
        <w:t xml:space="preserve"> </w:t>
      </w:r>
      <w:proofErr w:type="spellStart"/>
      <w:r>
        <w:t>recruitment</w:t>
      </w:r>
      <w:proofErr w:type="spellEnd"/>
      <w:r>
        <w:t xml:space="preserve">: сущность и применение технологии.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>15. Предоставление временного/контрактного персонала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16. </w:t>
      </w:r>
      <w:proofErr w:type="spellStart"/>
      <w:r>
        <w:t>Аутстаффинг</w:t>
      </w:r>
      <w:proofErr w:type="spellEnd"/>
      <w:r>
        <w:t xml:space="preserve">: сущность и особенности.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17. Нетрадиционные методы подбора персонала. Интервью-головоломка, физиогномика, стрессовое интервью, </w:t>
      </w:r>
      <w:proofErr w:type="spellStart"/>
      <w:r>
        <w:t>соционика</w:t>
      </w:r>
      <w:proofErr w:type="spellEnd"/>
      <w:r>
        <w:t xml:space="preserve">, графология, полиграф.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18. Социальные сети как инструмент подбора персонала. Принципы работы с социальными сетями.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19. </w:t>
      </w:r>
      <w:proofErr w:type="spellStart"/>
      <w:r>
        <w:t>Ассесмент</w:t>
      </w:r>
      <w:proofErr w:type="spellEnd"/>
      <w:r>
        <w:t xml:space="preserve"> </w:t>
      </w:r>
      <w:proofErr w:type="gramStart"/>
      <w:r>
        <w:t>-ц</w:t>
      </w:r>
      <w:proofErr w:type="gramEnd"/>
      <w:r>
        <w:t xml:space="preserve">ентры и их роль в </w:t>
      </w:r>
      <w:proofErr w:type="spellStart"/>
      <w:r>
        <w:t>рекрутинге</w:t>
      </w:r>
      <w:proofErr w:type="spellEnd"/>
      <w:r>
        <w:t xml:space="preserve">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20. Документационное сопровождение </w:t>
      </w:r>
      <w:proofErr w:type="gramStart"/>
      <w:r>
        <w:t>внутреннего</w:t>
      </w:r>
      <w:proofErr w:type="gramEnd"/>
      <w:r>
        <w:t xml:space="preserve"> </w:t>
      </w:r>
      <w:proofErr w:type="spellStart"/>
      <w:r>
        <w:t>рекрутинга</w:t>
      </w:r>
      <w:proofErr w:type="spellEnd"/>
      <w:r>
        <w:t xml:space="preserve">. </w:t>
      </w:r>
    </w:p>
    <w:p w:rsidR="0032501D" w:rsidRDefault="0032501D" w:rsidP="008E2F5A">
      <w:pPr>
        <w:tabs>
          <w:tab w:val="left" w:pos="1134"/>
        </w:tabs>
        <w:autoSpaceDE/>
        <w:autoSpaceDN/>
        <w:ind w:firstLine="709"/>
        <w:jc w:val="both"/>
      </w:pPr>
      <w:r>
        <w:t>21</w:t>
      </w:r>
      <w:r w:rsidR="008E2F5A">
        <w:t>. Квалификационные требования к соискателю вакансии – базовые и дополнительные.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22. Документы на этапе отбора персонала и их характеристика.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23. Использование психометрических методов при подборе персонала.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24. </w:t>
      </w:r>
      <w:proofErr w:type="spellStart"/>
      <w:r>
        <w:t>Видеорезюме</w:t>
      </w:r>
      <w:proofErr w:type="spellEnd"/>
      <w:r>
        <w:t xml:space="preserve"> в </w:t>
      </w:r>
      <w:proofErr w:type="gramStart"/>
      <w:r>
        <w:t>современном</w:t>
      </w:r>
      <w:proofErr w:type="gramEnd"/>
      <w:r>
        <w:t xml:space="preserve"> </w:t>
      </w:r>
      <w:proofErr w:type="spellStart"/>
      <w:r>
        <w:t>рекрутинге</w:t>
      </w:r>
      <w:proofErr w:type="spellEnd"/>
      <w:r>
        <w:t xml:space="preserve">: достоинства и недостатки.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25. </w:t>
      </w:r>
      <w:proofErr w:type="spellStart"/>
      <w:r>
        <w:t>Геймификация</w:t>
      </w:r>
      <w:proofErr w:type="spellEnd"/>
      <w:r>
        <w:t xml:space="preserve"> в современном </w:t>
      </w:r>
      <w:proofErr w:type="spellStart"/>
      <w:r>
        <w:t>рекрутменте</w:t>
      </w:r>
      <w:proofErr w:type="spellEnd"/>
      <w:r>
        <w:t xml:space="preserve">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26. </w:t>
      </w:r>
      <w:proofErr w:type="spellStart"/>
      <w:r>
        <w:t>Блоги</w:t>
      </w:r>
      <w:proofErr w:type="spellEnd"/>
      <w:r>
        <w:t xml:space="preserve"> и </w:t>
      </w:r>
      <w:proofErr w:type="spellStart"/>
      <w:r>
        <w:t>микроблоги</w:t>
      </w:r>
      <w:proofErr w:type="spellEnd"/>
      <w:r>
        <w:t xml:space="preserve"> руководителей компаний как инструмент паблисити: направления использования в </w:t>
      </w:r>
      <w:proofErr w:type="spellStart"/>
      <w:r>
        <w:lastRenderedPageBreak/>
        <w:t>рекрутинге</w:t>
      </w:r>
      <w:proofErr w:type="spellEnd"/>
      <w:r>
        <w:t xml:space="preserve">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27. Методы размещения информации о вакансиях в Интернете: достоинства и недостатки. </w:t>
      </w:r>
    </w:p>
    <w:p w:rsidR="0032501D" w:rsidRDefault="008E2F5A" w:rsidP="008E2F5A">
      <w:pPr>
        <w:tabs>
          <w:tab w:val="left" w:pos="1134"/>
        </w:tabs>
        <w:autoSpaceDE/>
        <w:autoSpaceDN/>
        <w:ind w:firstLine="709"/>
        <w:jc w:val="both"/>
      </w:pPr>
      <w:r>
        <w:t xml:space="preserve">28. Главные виды документов, которые необходимо заполнить при подборе персонала, их структура и особенности. </w:t>
      </w:r>
    </w:p>
    <w:p w:rsidR="0032501D" w:rsidRDefault="0032501D" w:rsidP="008E2F5A">
      <w:pPr>
        <w:tabs>
          <w:tab w:val="left" w:pos="1134"/>
        </w:tabs>
        <w:autoSpaceDE/>
        <w:autoSpaceDN/>
        <w:ind w:firstLine="709"/>
        <w:jc w:val="both"/>
      </w:pPr>
      <w:r>
        <w:t>2</w:t>
      </w:r>
      <w:r w:rsidR="008E2F5A">
        <w:t xml:space="preserve">9. Документационное сопровождение </w:t>
      </w:r>
      <w:proofErr w:type="gramStart"/>
      <w:r w:rsidR="008E2F5A">
        <w:t>внешнего</w:t>
      </w:r>
      <w:proofErr w:type="gramEnd"/>
      <w:r w:rsidR="008E2F5A">
        <w:t xml:space="preserve"> </w:t>
      </w:r>
      <w:proofErr w:type="spellStart"/>
      <w:r w:rsidR="008E2F5A">
        <w:t>рекрутинга</w:t>
      </w:r>
      <w:proofErr w:type="spellEnd"/>
      <w:r w:rsidR="008E2F5A">
        <w:t xml:space="preserve">. </w:t>
      </w:r>
    </w:p>
    <w:p w:rsidR="00885545" w:rsidRDefault="008E2F5A" w:rsidP="008E2F5A">
      <w:pPr>
        <w:tabs>
          <w:tab w:val="left" w:pos="1134"/>
        </w:tabs>
        <w:autoSpaceDE/>
        <w:autoSpaceDN/>
        <w:ind w:firstLine="709"/>
        <w:jc w:val="both"/>
        <w:rPr>
          <w:b/>
          <w:color w:val="000000"/>
          <w:sz w:val="24"/>
          <w:szCs w:val="24"/>
        </w:rPr>
      </w:pPr>
      <w:r>
        <w:t xml:space="preserve">30. </w:t>
      </w:r>
      <w:proofErr w:type="gramStart"/>
      <w:r>
        <w:t xml:space="preserve">Профессиональные решение для автоматизации </w:t>
      </w:r>
      <w:proofErr w:type="spellStart"/>
      <w:r>
        <w:t>рекрутинга</w:t>
      </w:r>
      <w:proofErr w:type="spellEnd"/>
      <w:r>
        <w:t>.</w:t>
      </w:r>
      <w:proofErr w:type="gramEnd"/>
      <w:r>
        <w:t xml:space="preserve"> Системы автоматизации и их характеристика.</w:t>
      </w:r>
    </w:p>
    <w:p w:rsidR="0032501D" w:rsidRDefault="0032501D" w:rsidP="001E16EA">
      <w:pPr>
        <w:tabs>
          <w:tab w:val="left" w:pos="1134"/>
        </w:tabs>
        <w:autoSpaceDE/>
        <w:autoSpaceDN/>
        <w:ind w:firstLine="567"/>
        <w:jc w:val="center"/>
        <w:rPr>
          <w:b/>
          <w:color w:val="000000"/>
          <w:sz w:val="24"/>
          <w:szCs w:val="24"/>
        </w:rPr>
      </w:pPr>
    </w:p>
    <w:p w:rsidR="001E16EA" w:rsidRDefault="001E16EA" w:rsidP="001E16EA">
      <w:pPr>
        <w:tabs>
          <w:tab w:val="left" w:pos="1134"/>
        </w:tabs>
        <w:autoSpaceDE/>
        <w:autoSpaceDN/>
        <w:ind w:firstLine="567"/>
        <w:jc w:val="center"/>
        <w:rPr>
          <w:b/>
          <w:color w:val="000000"/>
          <w:sz w:val="24"/>
          <w:szCs w:val="24"/>
        </w:rPr>
      </w:pPr>
      <w:r w:rsidRPr="000D3626">
        <w:rPr>
          <w:b/>
          <w:color w:val="000000"/>
          <w:sz w:val="24"/>
          <w:szCs w:val="24"/>
        </w:rPr>
        <w:t>Список рекомендуемой литературы</w:t>
      </w:r>
    </w:p>
    <w:p w:rsidR="001E16EA" w:rsidRPr="00885545" w:rsidRDefault="001E16EA" w:rsidP="00885545">
      <w:pPr>
        <w:tabs>
          <w:tab w:val="left" w:pos="709"/>
          <w:tab w:val="left" w:pos="993"/>
        </w:tabs>
        <w:autoSpaceDE/>
        <w:autoSpaceDN/>
        <w:ind w:firstLine="567"/>
        <w:jc w:val="both"/>
        <w:rPr>
          <w:b/>
          <w:sz w:val="24"/>
          <w:szCs w:val="24"/>
        </w:rPr>
      </w:pPr>
    </w:p>
    <w:p w:rsidR="0032501D" w:rsidRPr="0032501D" w:rsidRDefault="008E2F5A" w:rsidP="0032501D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>
        <w:t>Пушина</w:t>
      </w:r>
      <w:proofErr w:type="spellEnd"/>
      <w:r>
        <w:t xml:space="preserve">, Н. Н. Совершенствование системы </w:t>
      </w:r>
      <w:proofErr w:type="spellStart"/>
      <w:r>
        <w:t>рекрутмента</w:t>
      </w:r>
      <w:proofErr w:type="spellEnd"/>
      <w:r>
        <w:t xml:space="preserve"> и поиска талантливого персонала промышленного предприятия</w:t>
      </w:r>
      <w:proofErr w:type="gramStart"/>
      <w:r>
        <w:t xml:space="preserve"> :</w:t>
      </w:r>
      <w:proofErr w:type="gramEnd"/>
      <w:r>
        <w:t xml:space="preserve"> монография / Н. Н. </w:t>
      </w:r>
      <w:proofErr w:type="spellStart"/>
      <w:r>
        <w:t>Пушина</w:t>
      </w:r>
      <w:proofErr w:type="spellEnd"/>
      <w:r>
        <w:t>, Е. В. Полякова. — Москва</w:t>
      </w:r>
      <w:proofErr w:type="gramStart"/>
      <w:r>
        <w:t xml:space="preserve"> :</w:t>
      </w:r>
      <w:proofErr w:type="gramEnd"/>
      <w:r>
        <w:t xml:space="preserve"> </w:t>
      </w:r>
      <w:proofErr w:type="gramStart"/>
      <w:r>
        <w:t>Ай</w:t>
      </w:r>
      <w:proofErr w:type="gramEnd"/>
      <w:r>
        <w:t xml:space="preserve"> Пи Ар </w:t>
      </w:r>
      <w:proofErr w:type="spellStart"/>
      <w:r>
        <w:t>Медиа</w:t>
      </w:r>
      <w:proofErr w:type="spellEnd"/>
      <w:r>
        <w:t xml:space="preserve">, 2021. — 78 </w:t>
      </w:r>
      <w:proofErr w:type="spellStart"/>
      <w:r>
        <w:t>c</w:t>
      </w:r>
      <w:proofErr w:type="spellEnd"/>
      <w:r>
        <w:t>. — ISBN 978-5-4497-0817-5.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0" w:history="1">
        <w:r w:rsidR="0032501D" w:rsidRPr="00A027A2">
          <w:rPr>
            <w:rStyle w:val="af2"/>
          </w:rPr>
          <w:t>https://www.iprbookshop.ru/101086.html</w:t>
        </w:r>
      </w:hyperlink>
      <w:r>
        <w:t xml:space="preserve"> </w:t>
      </w:r>
    </w:p>
    <w:p w:rsidR="0032501D" w:rsidRPr="0032501D" w:rsidRDefault="008E2F5A" w:rsidP="0032501D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r>
        <w:t xml:space="preserve"> </w:t>
      </w:r>
      <w:proofErr w:type="spellStart"/>
      <w:r>
        <w:t>Баскина</w:t>
      </w:r>
      <w:proofErr w:type="spellEnd"/>
      <w:r>
        <w:t xml:space="preserve">, Т. В. Техники успешного </w:t>
      </w:r>
      <w:proofErr w:type="spellStart"/>
      <w:r>
        <w:t>рекрутмента</w:t>
      </w:r>
      <w:proofErr w:type="spellEnd"/>
      <w:r>
        <w:t xml:space="preserve"> / Т. В. </w:t>
      </w:r>
      <w:proofErr w:type="spellStart"/>
      <w:r>
        <w:t>Баскина</w:t>
      </w:r>
      <w:proofErr w:type="spellEnd"/>
      <w:proofErr w:type="gramStart"/>
      <w:r>
        <w:t xml:space="preserve"> ;</w:t>
      </w:r>
      <w:proofErr w:type="gramEnd"/>
      <w:r>
        <w:t xml:space="preserve"> под редакцией П. Суворовой. — 2-е изд. — Москва : </w:t>
      </w:r>
      <w:proofErr w:type="spellStart"/>
      <w:r>
        <w:t>Альпина</w:t>
      </w:r>
      <w:proofErr w:type="spellEnd"/>
      <w:r>
        <w:t xml:space="preserve"> </w:t>
      </w:r>
      <w:proofErr w:type="spellStart"/>
      <w:r>
        <w:t>Паблишер</w:t>
      </w:r>
      <w:proofErr w:type="spellEnd"/>
      <w:r>
        <w:t xml:space="preserve">, 2020. — 288 </w:t>
      </w:r>
      <w:proofErr w:type="spellStart"/>
      <w:r>
        <w:t>c</w:t>
      </w:r>
      <w:proofErr w:type="spellEnd"/>
      <w:r>
        <w:t>. — ISBN 978- 5-9614-4540-4.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1" w:history="1">
        <w:r w:rsidR="0032501D" w:rsidRPr="00A027A2">
          <w:rPr>
            <w:rStyle w:val="af2"/>
          </w:rPr>
          <w:t>https://www.iprbookshop.ru/93045.html</w:t>
        </w:r>
      </w:hyperlink>
      <w:r>
        <w:t xml:space="preserve"> </w:t>
      </w:r>
    </w:p>
    <w:p w:rsidR="0032501D" w:rsidRPr="0032501D" w:rsidRDefault="008E2F5A" w:rsidP="0032501D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r>
        <w:t xml:space="preserve"> Иванова, С. 50 советов по </w:t>
      </w:r>
      <w:proofErr w:type="spellStart"/>
      <w:r>
        <w:t>рекрутингу</w:t>
      </w:r>
      <w:proofErr w:type="spellEnd"/>
      <w:r>
        <w:t xml:space="preserve"> / С. Иванова. — Москва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Альпина</w:t>
      </w:r>
      <w:proofErr w:type="spellEnd"/>
      <w:r>
        <w:t xml:space="preserve"> </w:t>
      </w:r>
      <w:proofErr w:type="spellStart"/>
      <w:r>
        <w:t>Паблишер</w:t>
      </w:r>
      <w:proofErr w:type="spellEnd"/>
      <w:r>
        <w:t xml:space="preserve">, 2019. — 256 </w:t>
      </w:r>
      <w:proofErr w:type="spellStart"/>
      <w:r>
        <w:t>c</w:t>
      </w:r>
      <w:proofErr w:type="spellEnd"/>
      <w:r>
        <w:t>. — ISBN 978-5-9614-5068-2.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2" w:history="1">
        <w:r w:rsidR="0032501D" w:rsidRPr="00A027A2">
          <w:rPr>
            <w:rStyle w:val="af2"/>
          </w:rPr>
          <w:t>https://www.iprbookshop.ru/82966.html</w:t>
        </w:r>
      </w:hyperlink>
      <w:r>
        <w:t xml:space="preserve"> </w:t>
      </w:r>
    </w:p>
    <w:p w:rsidR="0032501D" w:rsidRPr="0032501D" w:rsidRDefault="008E2F5A" w:rsidP="0032501D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>
        <w:t>Масалова</w:t>
      </w:r>
      <w:proofErr w:type="spellEnd"/>
      <w:r>
        <w:t>, Ю. А. Маркетинг персонала</w:t>
      </w:r>
      <w:proofErr w:type="gramStart"/>
      <w:r>
        <w:t xml:space="preserve"> :</w:t>
      </w:r>
      <w:proofErr w:type="gramEnd"/>
      <w:r>
        <w:t xml:space="preserve"> учебное пособие / Ю. А. </w:t>
      </w:r>
      <w:proofErr w:type="spellStart"/>
      <w:r>
        <w:t>Масалова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</w:t>
      </w:r>
      <w:proofErr w:type="gramStart"/>
      <w:r>
        <w:t>Ай</w:t>
      </w:r>
      <w:proofErr w:type="gramEnd"/>
      <w:r>
        <w:t xml:space="preserve"> Пи Ар </w:t>
      </w:r>
      <w:proofErr w:type="spellStart"/>
      <w:r>
        <w:t>Медиа</w:t>
      </w:r>
      <w:proofErr w:type="spellEnd"/>
      <w:r>
        <w:t xml:space="preserve">, 2021. — 196 </w:t>
      </w:r>
      <w:proofErr w:type="spellStart"/>
      <w:r>
        <w:t>c</w:t>
      </w:r>
      <w:proofErr w:type="spellEnd"/>
      <w:r>
        <w:t>. — ISBN 978-5-4497-1171-7.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https://www.iprbookshop.ru/108232.html Дополнительная литература: </w:t>
      </w:r>
    </w:p>
    <w:p w:rsidR="0032501D" w:rsidRPr="0032501D" w:rsidRDefault="008E2F5A" w:rsidP="0032501D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r>
        <w:lastRenderedPageBreak/>
        <w:t xml:space="preserve"> Иванова, С. Как найти своих людей: искусство подбора и оценки персонала для руководителя / С. Иванова. — Москва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Альпина</w:t>
      </w:r>
      <w:proofErr w:type="spellEnd"/>
      <w:r>
        <w:t xml:space="preserve"> </w:t>
      </w:r>
      <w:proofErr w:type="spellStart"/>
      <w:r>
        <w:t>Паблишер</w:t>
      </w:r>
      <w:proofErr w:type="spellEnd"/>
      <w:r>
        <w:t xml:space="preserve">, 2020. — 184 </w:t>
      </w:r>
      <w:proofErr w:type="spellStart"/>
      <w:r>
        <w:t>c</w:t>
      </w:r>
      <w:proofErr w:type="spellEnd"/>
      <w:r>
        <w:t>. — ISBN 978-5-9614-2240-5.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https://www.iprbookshop.ru/93053.html </w:t>
      </w:r>
    </w:p>
    <w:p w:rsidR="0032501D" w:rsidRPr="0032501D" w:rsidRDefault="008E2F5A" w:rsidP="0032501D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r>
        <w:t>Петрова, Ю. А. 10 критериев оценки персонала</w:t>
      </w:r>
      <w:proofErr w:type="gramStart"/>
      <w:r>
        <w:t xml:space="preserve"> :</w:t>
      </w:r>
      <w:proofErr w:type="gramEnd"/>
      <w:r>
        <w:t xml:space="preserve"> учебное пособие / Ю. А. Петрова, Е. Б. Спиридонова. — 2-е изд. — Саратов : </w:t>
      </w:r>
      <w:proofErr w:type="gramStart"/>
      <w:r>
        <w:t>Ай</w:t>
      </w:r>
      <w:proofErr w:type="gramEnd"/>
      <w:r>
        <w:t xml:space="preserve"> Пи Эр </w:t>
      </w:r>
      <w:proofErr w:type="spellStart"/>
      <w:r>
        <w:t>Медиа</w:t>
      </w:r>
      <w:proofErr w:type="spellEnd"/>
      <w:r>
        <w:t xml:space="preserve">, 2019. — 101 </w:t>
      </w:r>
      <w:proofErr w:type="spellStart"/>
      <w:r>
        <w:t>c</w:t>
      </w:r>
      <w:proofErr w:type="spellEnd"/>
      <w:r>
        <w:t>. — ISBN 978-5-4486-0451-5.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https://www.iprbookshop.ru/79759.html </w:t>
      </w:r>
    </w:p>
    <w:p w:rsidR="0032501D" w:rsidRPr="0032501D" w:rsidRDefault="008E2F5A" w:rsidP="0032501D">
      <w:pPr>
        <w:pStyle w:val="a5"/>
        <w:numPr>
          <w:ilvl w:val="0"/>
          <w:numId w:val="20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>
        <w:t>Елкин</w:t>
      </w:r>
      <w:proofErr w:type="spellEnd"/>
      <w:r>
        <w:t>, С. Е. Управление персоналом организации. Теория управления человеческим развитием</w:t>
      </w:r>
      <w:proofErr w:type="gramStart"/>
      <w:r>
        <w:t xml:space="preserve"> :</w:t>
      </w:r>
      <w:proofErr w:type="gramEnd"/>
      <w:r>
        <w:t xml:space="preserve"> учебное пособие для СПО / С. Е. </w:t>
      </w:r>
      <w:proofErr w:type="spellStart"/>
      <w:r>
        <w:t>Елкин</w:t>
      </w:r>
      <w:proofErr w:type="spellEnd"/>
      <w:r>
        <w:t>. — Саратов</w:t>
      </w:r>
      <w:proofErr w:type="gramStart"/>
      <w:r>
        <w:t xml:space="preserve"> :</w:t>
      </w:r>
      <w:proofErr w:type="gramEnd"/>
      <w:r>
        <w:t xml:space="preserve"> Профобразование, 2021. — 242 </w:t>
      </w:r>
      <w:proofErr w:type="spellStart"/>
      <w:r>
        <w:t>c</w:t>
      </w:r>
      <w:proofErr w:type="spellEnd"/>
      <w:r>
        <w:t>. — ISBN 978-5-4488-0951-4. — Текст</w:t>
      </w:r>
      <w:proofErr w:type="gramStart"/>
      <w:r>
        <w:t xml:space="preserve"> :</w:t>
      </w:r>
      <w:proofErr w:type="gramEnd"/>
      <w:r>
        <w:t xml:space="preserve"> электронный // Цифровой образовательный ресурс IPR SMART : [сайт]. — URL: </w:t>
      </w:r>
      <w:hyperlink r:id="rId13" w:history="1">
        <w:r w:rsidR="0032501D" w:rsidRPr="00A027A2">
          <w:rPr>
            <w:rStyle w:val="af2"/>
          </w:rPr>
          <w:t>https://www.iprbookshop.ru/100164.html</w:t>
        </w:r>
      </w:hyperlink>
      <w:r>
        <w:t xml:space="preserve"> </w:t>
      </w:r>
    </w:p>
    <w:p w:rsidR="0032501D" w:rsidRPr="0032501D" w:rsidRDefault="0032501D" w:rsidP="0032501D">
      <w:pPr>
        <w:pStyle w:val="a5"/>
        <w:tabs>
          <w:tab w:val="left" w:pos="709"/>
          <w:tab w:val="left" w:pos="993"/>
        </w:tabs>
        <w:ind w:left="709" w:firstLine="0"/>
        <w:jc w:val="both"/>
        <w:rPr>
          <w:sz w:val="24"/>
          <w:szCs w:val="24"/>
        </w:rPr>
      </w:pPr>
    </w:p>
    <w:p w:rsidR="0032501D" w:rsidRDefault="008E2F5A" w:rsidP="0032501D">
      <w:pPr>
        <w:tabs>
          <w:tab w:val="left" w:pos="709"/>
          <w:tab w:val="left" w:pos="993"/>
        </w:tabs>
        <w:jc w:val="center"/>
      </w:pPr>
      <w:r>
        <w:t xml:space="preserve">Перечень ресурсов </w:t>
      </w:r>
      <w:proofErr w:type="spellStart"/>
      <w:r>
        <w:t>информационно-телекомуникационной</w:t>
      </w:r>
      <w:proofErr w:type="spellEnd"/>
      <w:r>
        <w:t xml:space="preserve"> сети «Интернет», профессиональных баз данных и информационных справочных систем, необходимых для освоения дисциплины</w:t>
      </w:r>
    </w:p>
    <w:p w:rsidR="0032501D" w:rsidRDefault="0032501D" w:rsidP="0032501D">
      <w:pPr>
        <w:tabs>
          <w:tab w:val="left" w:pos="709"/>
          <w:tab w:val="left" w:pos="993"/>
        </w:tabs>
        <w:jc w:val="both"/>
      </w:pPr>
    </w:p>
    <w:p w:rsidR="0032501D" w:rsidRDefault="008E2F5A" w:rsidP="0032501D">
      <w:pPr>
        <w:tabs>
          <w:tab w:val="left" w:pos="709"/>
          <w:tab w:val="left" w:pos="993"/>
        </w:tabs>
        <w:jc w:val="both"/>
      </w:pPr>
      <w:r>
        <w:t xml:space="preserve">http://economics.edu.ru – Образовательный портал https://minobrnauki.gov.ru/ Министерство науки и высшего образования РФ </w:t>
      </w:r>
      <w:hyperlink r:id="rId14" w:history="1">
        <w:r w:rsidR="0032501D" w:rsidRPr="00A027A2">
          <w:rPr>
            <w:rStyle w:val="af2"/>
          </w:rPr>
          <w:t>http://www.aup.ru/library/</w:t>
        </w:r>
      </w:hyperlink>
      <w:r>
        <w:t xml:space="preserve"> </w:t>
      </w:r>
    </w:p>
    <w:p w:rsidR="0032501D" w:rsidRDefault="008E2F5A" w:rsidP="0032501D">
      <w:pPr>
        <w:tabs>
          <w:tab w:val="left" w:pos="709"/>
          <w:tab w:val="left" w:pos="993"/>
        </w:tabs>
        <w:jc w:val="both"/>
      </w:pPr>
      <w:r>
        <w:t xml:space="preserve">Электронная библиотека экономической и деловой литературы </w:t>
      </w:r>
      <w:hyperlink r:id="rId15" w:history="1">
        <w:r w:rsidR="0032501D" w:rsidRPr="00A027A2">
          <w:rPr>
            <w:rStyle w:val="af2"/>
          </w:rPr>
          <w:t>http://ecsocman.hse.ru/</w:t>
        </w:r>
      </w:hyperlink>
      <w:r>
        <w:t xml:space="preserve"> </w:t>
      </w:r>
    </w:p>
    <w:p w:rsidR="0032501D" w:rsidRDefault="008E2F5A" w:rsidP="0032501D">
      <w:pPr>
        <w:tabs>
          <w:tab w:val="left" w:pos="709"/>
          <w:tab w:val="left" w:pos="993"/>
        </w:tabs>
        <w:jc w:val="both"/>
      </w:pPr>
      <w:r>
        <w:t xml:space="preserve">Сайт международного журнала 'Проблемы теории и практики управления </w:t>
      </w:r>
      <w:hyperlink r:id="rId16" w:history="1">
        <w:r w:rsidR="0032501D" w:rsidRPr="00A027A2">
          <w:rPr>
            <w:rStyle w:val="af2"/>
          </w:rPr>
          <w:t>http://www.mevriz.ru/</w:t>
        </w:r>
      </w:hyperlink>
      <w:r>
        <w:t xml:space="preserve"> </w:t>
      </w:r>
    </w:p>
    <w:p w:rsidR="0032501D" w:rsidRDefault="008E2F5A" w:rsidP="0032501D">
      <w:pPr>
        <w:tabs>
          <w:tab w:val="left" w:pos="709"/>
          <w:tab w:val="left" w:pos="993"/>
        </w:tabs>
        <w:jc w:val="both"/>
      </w:pPr>
      <w:r>
        <w:t xml:space="preserve">Официальный сайт журнала «Менеджмент в России и за рубежом» </w:t>
      </w:r>
    </w:p>
    <w:p w:rsidR="0032501D" w:rsidRDefault="008E2F5A" w:rsidP="0032501D">
      <w:pPr>
        <w:tabs>
          <w:tab w:val="left" w:pos="709"/>
          <w:tab w:val="left" w:pos="993"/>
        </w:tabs>
        <w:jc w:val="both"/>
      </w:pPr>
      <w:r>
        <w:t xml:space="preserve">Справочная правовая система «Консультант-Плюс» - </w:t>
      </w:r>
      <w:hyperlink r:id="rId17" w:history="1">
        <w:r w:rsidR="0032501D" w:rsidRPr="00A027A2">
          <w:rPr>
            <w:rStyle w:val="af2"/>
          </w:rPr>
          <w:t>www.consultant.ru</w:t>
        </w:r>
      </w:hyperlink>
      <w:r>
        <w:t xml:space="preserve"> </w:t>
      </w:r>
    </w:p>
    <w:p w:rsidR="004E2505" w:rsidRPr="0032501D" w:rsidRDefault="008E2F5A" w:rsidP="0032501D">
      <w:pPr>
        <w:tabs>
          <w:tab w:val="left" w:pos="709"/>
          <w:tab w:val="left" w:pos="993"/>
        </w:tabs>
        <w:jc w:val="both"/>
        <w:rPr>
          <w:sz w:val="24"/>
          <w:szCs w:val="24"/>
        </w:rPr>
        <w:sectPr w:rsidR="004E2505" w:rsidRPr="0032501D" w:rsidSect="00EA7DA1">
          <w:footerReference w:type="default" r:id="rId18"/>
          <w:pgSz w:w="8392" w:h="11907" w:code="11"/>
          <w:pgMar w:top="1134" w:right="1134" w:bottom="1134" w:left="1134" w:header="0" w:footer="1134" w:gutter="0"/>
          <w:pgNumType w:start="2"/>
          <w:cols w:space="720"/>
          <w:docGrid w:linePitch="299"/>
        </w:sectPr>
      </w:pPr>
      <w:r>
        <w:t xml:space="preserve">Справочная правовая система «Гарант» - </w:t>
      </w:r>
      <w:proofErr w:type="spellStart"/>
      <w:r>
        <w:t>www.garant.ru</w:t>
      </w:r>
      <w:proofErr w:type="spellEnd"/>
    </w:p>
    <w:p w:rsidR="001E16EA" w:rsidRPr="000D3626" w:rsidRDefault="001E16EA" w:rsidP="001E16EA">
      <w:pPr>
        <w:ind w:firstLine="567"/>
        <w:jc w:val="right"/>
        <w:rPr>
          <w:b/>
          <w:sz w:val="24"/>
          <w:szCs w:val="24"/>
        </w:rPr>
      </w:pPr>
      <w:r w:rsidRPr="000D3626">
        <w:rPr>
          <w:b/>
          <w:sz w:val="24"/>
          <w:szCs w:val="24"/>
        </w:rPr>
        <w:lastRenderedPageBreak/>
        <w:t>Приложение</w:t>
      </w:r>
      <w:proofErr w:type="gramStart"/>
      <w:r w:rsidRPr="000D3626">
        <w:rPr>
          <w:b/>
          <w:sz w:val="24"/>
          <w:szCs w:val="24"/>
        </w:rPr>
        <w:t xml:space="preserve"> А</w:t>
      </w:r>
      <w:proofErr w:type="gramEnd"/>
      <w:r w:rsidRPr="000D3626">
        <w:rPr>
          <w:b/>
          <w:sz w:val="24"/>
          <w:szCs w:val="24"/>
        </w:rPr>
        <w:t xml:space="preserve"> </w:t>
      </w:r>
    </w:p>
    <w:p w:rsidR="001E16EA" w:rsidRPr="000D3626" w:rsidRDefault="001E16EA" w:rsidP="001E16EA">
      <w:pPr>
        <w:jc w:val="right"/>
        <w:rPr>
          <w:i/>
          <w:sz w:val="24"/>
          <w:szCs w:val="24"/>
        </w:rPr>
      </w:pPr>
      <w:r w:rsidRPr="000D3626">
        <w:rPr>
          <w:i/>
          <w:sz w:val="24"/>
          <w:szCs w:val="24"/>
        </w:rPr>
        <w:t>Пример оформления титульного листа</w:t>
      </w:r>
      <w:r>
        <w:rPr>
          <w:i/>
          <w:sz w:val="24"/>
          <w:szCs w:val="24"/>
        </w:rPr>
        <w:t xml:space="preserve"> контрольной работы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1634490</wp:posOffset>
            </wp:positionH>
            <wp:positionV relativeFrom="paragraph">
              <wp:posOffset>129540</wp:posOffset>
            </wp:positionV>
            <wp:extent cx="304800" cy="333375"/>
            <wp:effectExtent l="19050" t="0" r="0" b="0"/>
            <wp:wrapThrough wrapText="bothSides">
              <wp:wrapPolygon edited="0">
                <wp:start x="-1350" y="0"/>
                <wp:lineTo x="-1350" y="20983"/>
                <wp:lineTo x="21600" y="20983"/>
                <wp:lineTo x="21600" y="0"/>
                <wp:lineTo x="-1350" y="0"/>
              </wp:wrapPolygon>
            </wp:wrapThrough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  <w:r w:rsidRPr="000B0148">
        <w:rPr>
          <w:sz w:val="24"/>
          <w:szCs w:val="24"/>
        </w:rPr>
        <w:t xml:space="preserve">                                   </w:t>
      </w:r>
    </w:p>
    <w:p w:rsidR="001E16EA" w:rsidRPr="000B0148" w:rsidRDefault="001E16EA" w:rsidP="001E16EA">
      <w:pPr>
        <w:ind w:firstLine="567"/>
        <w:jc w:val="both"/>
        <w:rPr>
          <w:noProof/>
          <w:sz w:val="24"/>
          <w:szCs w:val="24"/>
        </w:rPr>
      </w:pPr>
    </w:p>
    <w:p w:rsidR="001E16EA" w:rsidRPr="000D3626" w:rsidRDefault="001E16EA" w:rsidP="001E16EA">
      <w:pPr>
        <w:jc w:val="center"/>
        <w:rPr>
          <w:noProof/>
          <w:sz w:val="18"/>
          <w:szCs w:val="18"/>
        </w:rPr>
      </w:pPr>
      <w:r w:rsidRPr="000D3626">
        <w:rPr>
          <w:noProof/>
          <w:sz w:val="18"/>
          <w:szCs w:val="18"/>
        </w:rPr>
        <w:t>МИНИСТЕРСТВО НАУКИ И ВЫСШЕГО ОРАЗОВАНИЯ РОССИЙСКОЙ ФЕДЕРАЦИИ</w:t>
      </w:r>
    </w:p>
    <w:p w:rsidR="001E16EA" w:rsidRPr="000B0148" w:rsidRDefault="001E16EA" w:rsidP="001E16EA">
      <w:pPr>
        <w:jc w:val="center"/>
        <w:rPr>
          <w:noProof/>
          <w:sz w:val="24"/>
          <w:szCs w:val="24"/>
        </w:rPr>
      </w:pPr>
    </w:p>
    <w:p w:rsidR="001E16EA" w:rsidRPr="000D3626" w:rsidRDefault="001E16EA" w:rsidP="001E16EA">
      <w:pPr>
        <w:jc w:val="center"/>
        <w:rPr>
          <w:bCs/>
          <w:noProof/>
          <w:sz w:val="20"/>
          <w:szCs w:val="20"/>
        </w:rPr>
      </w:pPr>
      <w:r w:rsidRPr="000D3626">
        <w:rPr>
          <w:bCs/>
          <w:noProof/>
          <w:sz w:val="20"/>
          <w:szCs w:val="20"/>
        </w:rPr>
        <w:t>ФЕДЕРАЛЬНОЕ ГОСУДАРСТВЕННОЕ БЮДЖЕТНОЕ ОБРАЗОВАТЕЛЬНОЕ УЧРЕЖДЕНИЕ ВЫСШЕГО ПРОФЕССИОНАЛЬНОГО ОБРАЗОВАНИЯ</w:t>
      </w:r>
      <w:r w:rsidRPr="000D3626">
        <w:rPr>
          <w:bCs/>
          <w:noProof/>
          <w:sz w:val="20"/>
          <w:szCs w:val="20"/>
        </w:rPr>
        <w:br/>
        <w:t xml:space="preserve"> «ДОНСКОЙ ГОСУДАРСТВЕННЫЙ ТЕХНИЧЕСКИЙ УНИВЕРСИТЕТ»</w:t>
      </w:r>
    </w:p>
    <w:p w:rsidR="001E16EA" w:rsidRPr="000D3626" w:rsidRDefault="001E16EA" w:rsidP="001E16EA">
      <w:pPr>
        <w:jc w:val="center"/>
        <w:rPr>
          <w:sz w:val="20"/>
          <w:szCs w:val="20"/>
        </w:rPr>
      </w:pPr>
      <w:r w:rsidRPr="000D3626">
        <w:rPr>
          <w:bCs/>
          <w:noProof/>
          <w:sz w:val="20"/>
          <w:szCs w:val="20"/>
        </w:rPr>
        <w:t>(ДГТУ)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rPr>
          <w:sz w:val="24"/>
          <w:szCs w:val="24"/>
        </w:rPr>
      </w:pPr>
      <w:r w:rsidRPr="000B0148">
        <w:rPr>
          <w:sz w:val="24"/>
          <w:szCs w:val="24"/>
        </w:rPr>
        <w:t>Факультет «Инновационный бизнес и менеджмент»</w:t>
      </w:r>
    </w:p>
    <w:p w:rsidR="001E16EA" w:rsidRPr="000B0148" w:rsidRDefault="001E16EA" w:rsidP="001E16EA">
      <w:pPr>
        <w:rPr>
          <w:sz w:val="24"/>
          <w:szCs w:val="24"/>
        </w:rPr>
      </w:pPr>
      <w:r w:rsidRPr="000B0148">
        <w:rPr>
          <w:sz w:val="24"/>
          <w:szCs w:val="24"/>
        </w:rPr>
        <w:t>Кафедра «Экономика»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Контрольная работа по дисциплине</w:t>
      </w:r>
    </w:p>
    <w:p w:rsidR="001E16EA" w:rsidRPr="000B0148" w:rsidRDefault="00696D97" w:rsidP="001E16EA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Технологии </w:t>
      </w:r>
      <w:proofErr w:type="spellStart"/>
      <w:r>
        <w:rPr>
          <w:sz w:val="24"/>
          <w:szCs w:val="24"/>
        </w:rPr>
        <w:t>рекрутинга</w:t>
      </w:r>
      <w:proofErr w:type="spellEnd"/>
      <w:r>
        <w:rPr>
          <w:sz w:val="24"/>
          <w:szCs w:val="24"/>
        </w:rPr>
        <w:t xml:space="preserve"> персонала</w:t>
      </w: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Вариант №</w:t>
      </w: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right"/>
        <w:rPr>
          <w:sz w:val="24"/>
          <w:szCs w:val="24"/>
          <w:u w:val="single"/>
        </w:rPr>
      </w:pPr>
      <w:r w:rsidRPr="000B0148">
        <w:rPr>
          <w:sz w:val="24"/>
          <w:szCs w:val="24"/>
        </w:rPr>
        <w:t xml:space="preserve">Выполнил 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  <w:u w:val="single"/>
        </w:rPr>
        <w:t>_______________________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  <w:u w:val="single"/>
        </w:rPr>
      </w:pPr>
      <w:r w:rsidRPr="000B0148">
        <w:rPr>
          <w:sz w:val="24"/>
          <w:szCs w:val="24"/>
        </w:rPr>
        <w:t>Группа</w:t>
      </w:r>
      <w:r w:rsidRPr="000B0148">
        <w:rPr>
          <w:sz w:val="24"/>
          <w:szCs w:val="24"/>
          <w:u w:val="single"/>
        </w:rPr>
        <w:t>__________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</w:rPr>
        <w:t>Проверил</w:t>
      </w:r>
    </w:p>
    <w:p w:rsidR="001E16EA" w:rsidRPr="000B0148" w:rsidRDefault="001E16EA" w:rsidP="001E16EA">
      <w:pPr>
        <w:ind w:firstLine="567"/>
        <w:jc w:val="right"/>
        <w:rPr>
          <w:sz w:val="24"/>
          <w:szCs w:val="24"/>
        </w:rPr>
      </w:pPr>
      <w:r w:rsidRPr="000B0148">
        <w:rPr>
          <w:sz w:val="24"/>
          <w:szCs w:val="24"/>
          <w:u w:val="single"/>
        </w:rPr>
        <w:t>_______________________</w:t>
      </w: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both"/>
        <w:rPr>
          <w:sz w:val="24"/>
          <w:szCs w:val="24"/>
        </w:rPr>
      </w:pPr>
    </w:p>
    <w:p w:rsidR="001E16EA" w:rsidRPr="000B0148" w:rsidRDefault="001E16EA" w:rsidP="001E16EA">
      <w:pPr>
        <w:ind w:firstLine="567"/>
        <w:jc w:val="center"/>
        <w:rPr>
          <w:sz w:val="24"/>
          <w:szCs w:val="24"/>
        </w:rPr>
      </w:pPr>
      <w:r w:rsidRPr="000B0148">
        <w:rPr>
          <w:sz w:val="24"/>
          <w:szCs w:val="24"/>
        </w:rPr>
        <w:t>Ростов-на-Дону</w:t>
      </w:r>
    </w:p>
    <w:p w:rsidR="00EA7DA1" w:rsidRDefault="001E16EA" w:rsidP="004D62EB">
      <w:pPr>
        <w:ind w:firstLine="567"/>
        <w:jc w:val="center"/>
      </w:pPr>
      <w:r w:rsidRPr="000B0148">
        <w:rPr>
          <w:sz w:val="24"/>
          <w:szCs w:val="24"/>
        </w:rPr>
        <w:t>20____</w:t>
      </w:r>
    </w:p>
    <w:sectPr w:rsidR="00EA7DA1" w:rsidSect="00EA7DA1">
      <w:pgSz w:w="8392" w:h="11907" w:code="11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0F7" w:rsidRDefault="001050F7" w:rsidP="002E535E">
      <w:r>
        <w:separator/>
      </w:r>
    </w:p>
  </w:endnote>
  <w:endnote w:type="continuationSeparator" w:id="0">
    <w:p w:rsidR="001050F7" w:rsidRDefault="001050F7" w:rsidP="002E5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751377"/>
      <w:docPartObj>
        <w:docPartGallery w:val="Page Numbers (Bottom of Page)"/>
        <w:docPartUnique/>
      </w:docPartObj>
    </w:sdtPr>
    <w:sdtContent>
      <w:p w:rsidR="001C11A0" w:rsidRDefault="00671A0F">
        <w:pPr>
          <w:pStyle w:val="a6"/>
          <w:jc w:val="center"/>
        </w:pPr>
        <w:fldSimple w:instr=" PAGE   \* MERGEFORMAT ">
          <w:r w:rsidR="004179C7">
            <w:rPr>
              <w:noProof/>
            </w:rPr>
            <w:t>2</w:t>
          </w:r>
        </w:fldSimple>
      </w:p>
    </w:sdtContent>
  </w:sdt>
  <w:p w:rsidR="001C11A0" w:rsidRDefault="001C11A0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0F7" w:rsidRDefault="001050F7" w:rsidP="002E535E">
      <w:r>
        <w:separator/>
      </w:r>
    </w:p>
  </w:footnote>
  <w:footnote w:type="continuationSeparator" w:id="0">
    <w:p w:rsidR="001050F7" w:rsidRDefault="001050F7" w:rsidP="002E5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410972"/>
    <w:multiLevelType w:val="hybridMultilevel"/>
    <w:tmpl w:val="2C54D6F0"/>
    <w:lvl w:ilvl="0" w:tplc="5ACA5252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116D3D2E"/>
    <w:multiLevelType w:val="hybridMultilevel"/>
    <w:tmpl w:val="984AF1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846A73"/>
    <w:multiLevelType w:val="hybridMultilevel"/>
    <w:tmpl w:val="1124E592"/>
    <w:lvl w:ilvl="0" w:tplc="AE300430">
      <w:start w:val="1"/>
      <w:numFmt w:val="decimal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9B48C7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0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0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4">
    <w:nsid w:val="21DA5CF7"/>
    <w:multiLevelType w:val="multilevel"/>
    <w:tmpl w:val="58F2D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E608AD"/>
    <w:multiLevelType w:val="multilevel"/>
    <w:tmpl w:val="E9FA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5A4BB9"/>
    <w:multiLevelType w:val="hybridMultilevel"/>
    <w:tmpl w:val="893C5302"/>
    <w:lvl w:ilvl="0" w:tplc="044A0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5261555"/>
    <w:multiLevelType w:val="hybridMultilevel"/>
    <w:tmpl w:val="FFF63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A17485"/>
    <w:multiLevelType w:val="hybridMultilevel"/>
    <w:tmpl w:val="CDA4965C"/>
    <w:lvl w:ilvl="0" w:tplc="0B806C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92684"/>
    <w:multiLevelType w:val="multilevel"/>
    <w:tmpl w:val="75DC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7D3869"/>
    <w:multiLevelType w:val="hybridMultilevel"/>
    <w:tmpl w:val="A55A1A62"/>
    <w:lvl w:ilvl="0" w:tplc="29482EDA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E17C71"/>
    <w:multiLevelType w:val="hybridMultilevel"/>
    <w:tmpl w:val="952C446C"/>
    <w:lvl w:ilvl="0" w:tplc="76F4EE62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CD30333E">
      <w:numFmt w:val="bullet"/>
      <w:lvlText w:val="•"/>
      <w:lvlJc w:val="left"/>
      <w:pPr>
        <w:ind w:left="1046" w:hanging="140"/>
      </w:pPr>
      <w:rPr>
        <w:rFonts w:hint="default"/>
      </w:rPr>
    </w:lvl>
    <w:lvl w:ilvl="2" w:tplc="467C7778">
      <w:numFmt w:val="bullet"/>
      <w:lvlText w:val="•"/>
      <w:lvlJc w:val="left"/>
      <w:pPr>
        <w:ind w:left="1993" w:hanging="140"/>
      </w:pPr>
      <w:rPr>
        <w:rFonts w:hint="default"/>
      </w:rPr>
    </w:lvl>
    <w:lvl w:ilvl="3" w:tplc="9154DB5A">
      <w:numFmt w:val="bullet"/>
      <w:lvlText w:val="•"/>
      <w:lvlJc w:val="left"/>
      <w:pPr>
        <w:ind w:left="2939" w:hanging="140"/>
      </w:pPr>
      <w:rPr>
        <w:rFonts w:hint="default"/>
      </w:rPr>
    </w:lvl>
    <w:lvl w:ilvl="4" w:tplc="BC522482">
      <w:numFmt w:val="bullet"/>
      <w:lvlText w:val="•"/>
      <w:lvlJc w:val="left"/>
      <w:pPr>
        <w:ind w:left="3886" w:hanging="140"/>
      </w:pPr>
      <w:rPr>
        <w:rFonts w:hint="default"/>
      </w:rPr>
    </w:lvl>
    <w:lvl w:ilvl="5" w:tplc="0F00F518">
      <w:numFmt w:val="bullet"/>
      <w:lvlText w:val="•"/>
      <w:lvlJc w:val="left"/>
      <w:pPr>
        <w:ind w:left="4833" w:hanging="140"/>
      </w:pPr>
      <w:rPr>
        <w:rFonts w:hint="default"/>
      </w:rPr>
    </w:lvl>
    <w:lvl w:ilvl="6" w:tplc="3AA43800">
      <w:numFmt w:val="bullet"/>
      <w:lvlText w:val="•"/>
      <w:lvlJc w:val="left"/>
      <w:pPr>
        <w:ind w:left="5779" w:hanging="140"/>
      </w:pPr>
      <w:rPr>
        <w:rFonts w:hint="default"/>
      </w:rPr>
    </w:lvl>
    <w:lvl w:ilvl="7" w:tplc="AB06A4CE">
      <w:numFmt w:val="bullet"/>
      <w:lvlText w:val="•"/>
      <w:lvlJc w:val="left"/>
      <w:pPr>
        <w:ind w:left="6726" w:hanging="140"/>
      </w:pPr>
      <w:rPr>
        <w:rFonts w:hint="default"/>
      </w:rPr>
    </w:lvl>
    <w:lvl w:ilvl="8" w:tplc="E0E2EDD4">
      <w:numFmt w:val="bullet"/>
      <w:lvlText w:val="•"/>
      <w:lvlJc w:val="left"/>
      <w:pPr>
        <w:ind w:left="7673" w:hanging="140"/>
      </w:pPr>
      <w:rPr>
        <w:rFonts w:hint="default"/>
      </w:rPr>
    </w:lvl>
  </w:abstractNum>
  <w:abstractNum w:abstractNumId="12">
    <w:nsid w:val="4F861A7B"/>
    <w:multiLevelType w:val="hybridMultilevel"/>
    <w:tmpl w:val="7798A6AE"/>
    <w:lvl w:ilvl="0" w:tplc="003C3B02">
      <w:start w:val="1"/>
      <w:numFmt w:val="decimal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spacing w:val="-8"/>
        <w:w w:val="99"/>
        <w:sz w:val="28"/>
        <w:szCs w:val="28"/>
      </w:rPr>
    </w:lvl>
    <w:lvl w:ilvl="1" w:tplc="F73096A2">
      <w:numFmt w:val="bullet"/>
      <w:lvlText w:val=""/>
      <w:lvlJc w:val="left"/>
      <w:pPr>
        <w:ind w:left="166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0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0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3">
    <w:nsid w:val="51DC18E0"/>
    <w:multiLevelType w:val="multilevel"/>
    <w:tmpl w:val="1F22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9F5AFE"/>
    <w:multiLevelType w:val="hybridMultilevel"/>
    <w:tmpl w:val="E1A4CE14"/>
    <w:lvl w:ilvl="0" w:tplc="9E444748">
      <w:numFmt w:val="bullet"/>
      <w:lvlText w:val="•"/>
      <w:lvlJc w:val="left"/>
      <w:pPr>
        <w:ind w:left="1437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7D718F"/>
    <w:multiLevelType w:val="hybridMultilevel"/>
    <w:tmpl w:val="90C07EF2"/>
    <w:lvl w:ilvl="0" w:tplc="9880CB9E">
      <w:start w:val="1"/>
      <w:numFmt w:val="decimal"/>
      <w:lvlText w:val="%1."/>
      <w:lvlJc w:val="left"/>
      <w:pPr>
        <w:ind w:left="102" w:hanging="240"/>
        <w:jc w:val="righ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19F6593C">
      <w:numFmt w:val="bullet"/>
      <w:lvlText w:val="•"/>
      <w:lvlJc w:val="left"/>
      <w:pPr>
        <w:ind w:left="1046" w:hanging="240"/>
      </w:pPr>
      <w:rPr>
        <w:rFonts w:hint="default"/>
      </w:rPr>
    </w:lvl>
    <w:lvl w:ilvl="2" w:tplc="BE52E5A6">
      <w:numFmt w:val="bullet"/>
      <w:lvlText w:val="•"/>
      <w:lvlJc w:val="left"/>
      <w:pPr>
        <w:ind w:left="1993" w:hanging="240"/>
      </w:pPr>
      <w:rPr>
        <w:rFonts w:hint="default"/>
      </w:rPr>
    </w:lvl>
    <w:lvl w:ilvl="3" w:tplc="A596FF26">
      <w:numFmt w:val="bullet"/>
      <w:lvlText w:val="•"/>
      <w:lvlJc w:val="left"/>
      <w:pPr>
        <w:ind w:left="2939" w:hanging="240"/>
      </w:pPr>
      <w:rPr>
        <w:rFonts w:hint="default"/>
      </w:rPr>
    </w:lvl>
    <w:lvl w:ilvl="4" w:tplc="FEB86C0C">
      <w:numFmt w:val="bullet"/>
      <w:lvlText w:val="•"/>
      <w:lvlJc w:val="left"/>
      <w:pPr>
        <w:ind w:left="3886" w:hanging="240"/>
      </w:pPr>
      <w:rPr>
        <w:rFonts w:hint="default"/>
      </w:rPr>
    </w:lvl>
    <w:lvl w:ilvl="5" w:tplc="8A5EA56E">
      <w:numFmt w:val="bullet"/>
      <w:lvlText w:val="•"/>
      <w:lvlJc w:val="left"/>
      <w:pPr>
        <w:ind w:left="4833" w:hanging="240"/>
      </w:pPr>
      <w:rPr>
        <w:rFonts w:hint="default"/>
      </w:rPr>
    </w:lvl>
    <w:lvl w:ilvl="6" w:tplc="1DE2D844">
      <w:numFmt w:val="bullet"/>
      <w:lvlText w:val="•"/>
      <w:lvlJc w:val="left"/>
      <w:pPr>
        <w:ind w:left="5779" w:hanging="240"/>
      </w:pPr>
      <w:rPr>
        <w:rFonts w:hint="default"/>
      </w:rPr>
    </w:lvl>
    <w:lvl w:ilvl="7" w:tplc="5E4AA0A8">
      <w:numFmt w:val="bullet"/>
      <w:lvlText w:val="•"/>
      <w:lvlJc w:val="left"/>
      <w:pPr>
        <w:ind w:left="6726" w:hanging="240"/>
      </w:pPr>
      <w:rPr>
        <w:rFonts w:hint="default"/>
      </w:rPr>
    </w:lvl>
    <w:lvl w:ilvl="8" w:tplc="E668B6C8"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17">
    <w:nsid w:val="6FBA72F0"/>
    <w:multiLevelType w:val="hybridMultilevel"/>
    <w:tmpl w:val="64020796"/>
    <w:lvl w:ilvl="0" w:tplc="81EC9E66">
      <w:start w:val="7"/>
      <w:numFmt w:val="decimal"/>
      <w:lvlText w:val="%1."/>
      <w:lvlJc w:val="left"/>
      <w:pPr>
        <w:ind w:left="402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491E68C0">
      <w:start w:val="1"/>
      <w:numFmt w:val="decimal"/>
      <w:lvlText w:val="%2)"/>
      <w:lvlJc w:val="left"/>
      <w:pPr>
        <w:ind w:left="102" w:hanging="329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 w:tplc="29949328">
      <w:numFmt w:val="bullet"/>
      <w:lvlText w:val="•"/>
      <w:lvlJc w:val="left"/>
      <w:pPr>
        <w:ind w:left="1418" w:hanging="329"/>
      </w:pPr>
      <w:rPr>
        <w:rFonts w:hint="default"/>
      </w:rPr>
    </w:lvl>
    <w:lvl w:ilvl="3" w:tplc="05A026BE">
      <w:numFmt w:val="bullet"/>
      <w:lvlText w:val="•"/>
      <w:lvlJc w:val="left"/>
      <w:pPr>
        <w:ind w:left="2436" w:hanging="329"/>
      </w:pPr>
      <w:rPr>
        <w:rFonts w:hint="default"/>
      </w:rPr>
    </w:lvl>
    <w:lvl w:ilvl="4" w:tplc="A880B238">
      <w:numFmt w:val="bullet"/>
      <w:lvlText w:val="•"/>
      <w:lvlJc w:val="left"/>
      <w:pPr>
        <w:ind w:left="3455" w:hanging="329"/>
      </w:pPr>
      <w:rPr>
        <w:rFonts w:hint="default"/>
      </w:rPr>
    </w:lvl>
    <w:lvl w:ilvl="5" w:tplc="BA3E8534">
      <w:numFmt w:val="bullet"/>
      <w:lvlText w:val="•"/>
      <w:lvlJc w:val="left"/>
      <w:pPr>
        <w:ind w:left="4473" w:hanging="329"/>
      </w:pPr>
      <w:rPr>
        <w:rFonts w:hint="default"/>
      </w:rPr>
    </w:lvl>
    <w:lvl w:ilvl="6" w:tplc="C35E8262">
      <w:numFmt w:val="bullet"/>
      <w:lvlText w:val="•"/>
      <w:lvlJc w:val="left"/>
      <w:pPr>
        <w:ind w:left="5492" w:hanging="329"/>
      </w:pPr>
      <w:rPr>
        <w:rFonts w:hint="default"/>
      </w:rPr>
    </w:lvl>
    <w:lvl w:ilvl="7" w:tplc="4C1AE148">
      <w:numFmt w:val="bullet"/>
      <w:lvlText w:val="•"/>
      <w:lvlJc w:val="left"/>
      <w:pPr>
        <w:ind w:left="6510" w:hanging="329"/>
      </w:pPr>
      <w:rPr>
        <w:rFonts w:hint="default"/>
      </w:rPr>
    </w:lvl>
    <w:lvl w:ilvl="8" w:tplc="244239E0">
      <w:numFmt w:val="bullet"/>
      <w:lvlText w:val="•"/>
      <w:lvlJc w:val="left"/>
      <w:pPr>
        <w:ind w:left="7529" w:hanging="329"/>
      </w:pPr>
      <w:rPr>
        <w:rFonts w:hint="default"/>
      </w:rPr>
    </w:lvl>
  </w:abstractNum>
  <w:abstractNum w:abstractNumId="18">
    <w:nsid w:val="71E9393D"/>
    <w:multiLevelType w:val="hybridMultilevel"/>
    <w:tmpl w:val="20BE6810"/>
    <w:lvl w:ilvl="0" w:tplc="2174CA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F275BF9"/>
    <w:multiLevelType w:val="multilevel"/>
    <w:tmpl w:val="75DC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16"/>
  </w:num>
  <w:num w:numId="5">
    <w:abstractNumId w:val="11"/>
  </w:num>
  <w:num w:numId="6">
    <w:abstractNumId w:val="3"/>
  </w:num>
  <w:num w:numId="7">
    <w:abstractNumId w:val="1"/>
  </w:num>
  <w:num w:numId="8">
    <w:abstractNumId w:val="6"/>
  </w:num>
  <w:num w:numId="9">
    <w:abstractNumId w:val="15"/>
  </w:num>
  <w:num w:numId="10">
    <w:abstractNumId w:val="7"/>
  </w:num>
  <w:num w:numId="11">
    <w:abstractNumId w:val="4"/>
  </w:num>
  <w:num w:numId="12">
    <w:abstractNumId w:val="13"/>
  </w:num>
  <w:num w:numId="13">
    <w:abstractNumId w:val="5"/>
  </w:num>
  <w:num w:numId="14">
    <w:abstractNumId w:val="8"/>
  </w:num>
  <w:num w:numId="15">
    <w:abstractNumId w:val="19"/>
  </w:num>
  <w:num w:numId="16">
    <w:abstractNumId w:val="9"/>
  </w:num>
  <w:num w:numId="17">
    <w:abstractNumId w:val="10"/>
  </w:num>
  <w:num w:numId="18">
    <w:abstractNumId w:val="18"/>
  </w:num>
  <w:num w:numId="19">
    <w:abstractNumId w:val="14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6EA"/>
    <w:rsid w:val="0005350C"/>
    <w:rsid w:val="00064D86"/>
    <w:rsid w:val="000B4755"/>
    <w:rsid w:val="000D69D5"/>
    <w:rsid w:val="000F778A"/>
    <w:rsid w:val="001050F7"/>
    <w:rsid w:val="001C11A0"/>
    <w:rsid w:val="001E16EA"/>
    <w:rsid w:val="0021516B"/>
    <w:rsid w:val="002E535E"/>
    <w:rsid w:val="002F2B23"/>
    <w:rsid w:val="0032501D"/>
    <w:rsid w:val="00355FC8"/>
    <w:rsid w:val="004179C7"/>
    <w:rsid w:val="004374D2"/>
    <w:rsid w:val="0049465B"/>
    <w:rsid w:val="004D62EB"/>
    <w:rsid w:val="004E2505"/>
    <w:rsid w:val="004F4717"/>
    <w:rsid w:val="00577C60"/>
    <w:rsid w:val="005B636C"/>
    <w:rsid w:val="005F7A06"/>
    <w:rsid w:val="00621D83"/>
    <w:rsid w:val="00635F56"/>
    <w:rsid w:val="0066467C"/>
    <w:rsid w:val="00671A0F"/>
    <w:rsid w:val="0067280E"/>
    <w:rsid w:val="00696D97"/>
    <w:rsid w:val="006C23D0"/>
    <w:rsid w:val="006C2B01"/>
    <w:rsid w:val="007E5CAA"/>
    <w:rsid w:val="00862B48"/>
    <w:rsid w:val="00885545"/>
    <w:rsid w:val="008A44AA"/>
    <w:rsid w:val="008E2F5A"/>
    <w:rsid w:val="008F0233"/>
    <w:rsid w:val="008F0872"/>
    <w:rsid w:val="00994AEE"/>
    <w:rsid w:val="00A10444"/>
    <w:rsid w:val="00A41FEB"/>
    <w:rsid w:val="00A51734"/>
    <w:rsid w:val="00A62473"/>
    <w:rsid w:val="00B02FBB"/>
    <w:rsid w:val="00BB7CE9"/>
    <w:rsid w:val="00C90FD0"/>
    <w:rsid w:val="00CA52C4"/>
    <w:rsid w:val="00D71653"/>
    <w:rsid w:val="00DD743A"/>
    <w:rsid w:val="00EA7DA1"/>
    <w:rsid w:val="00EE48D0"/>
    <w:rsid w:val="00EF0620"/>
    <w:rsid w:val="00F4130B"/>
    <w:rsid w:val="00F92D79"/>
    <w:rsid w:val="00FF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16EA"/>
    <w:pPr>
      <w:widowControl w:val="0"/>
      <w:autoSpaceDE w:val="0"/>
      <w:autoSpaceDN w:val="0"/>
      <w:spacing w:line="240" w:lineRule="auto"/>
      <w:jc w:val="left"/>
    </w:pPr>
    <w:rPr>
      <w:rFonts w:eastAsia="Times New Roman"/>
      <w:sz w:val="22"/>
      <w:szCs w:val="22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1E16EA"/>
    <w:pPr>
      <w:keepNext/>
      <w:widowControl/>
      <w:numPr>
        <w:numId w:val="1"/>
      </w:numPr>
      <w:suppressAutoHyphens/>
      <w:autoSpaceDE/>
      <w:autoSpaceDN/>
      <w:spacing w:before="240" w:after="60" w:line="276" w:lineRule="auto"/>
      <w:outlineLvl w:val="0"/>
    </w:pPr>
    <w:rPr>
      <w:rFonts w:ascii="Cambria" w:hAnsi="Cambria"/>
      <w:b/>
      <w:bCs/>
      <w:kern w:val="1"/>
      <w:sz w:val="32"/>
      <w:szCs w:val="32"/>
      <w:lang w:eastAsia="ar-SA" w:bidi="ar-SA"/>
    </w:rPr>
  </w:style>
  <w:style w:type="paragraph" w:styleId="3">
    <w:name w:val="heading 3"/>
    <w:basedOn w:val="a"/>
    <w:next w:val="a"/>
    <w:link w:val="30"/>
    <w:uiPriority w:val="9"/>
    <w:qFormat/>
    <w:rsid w:val="001E16EA"/>
    <w:pPr>
      <w:keepNext/>
      <w:widowControl/>
      <w:numPr>
        <w:ilvl w:val="2"/>
        <w:numId w:val="1"/>
      </w:numPr>
      <w:suppressAutoHyphens/>
      <w:autoSpaceDE/>
      <w:autoSpaceDN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ar-SA" w:bidi="ar-SA"/>
    </w:rPr>
  </w:style>
  <w:style w:type="paragraph" w:styleId="6">
    <w:name w:val="heading 6"/>
    <w:basedOn w:val="a"/>
    <w:next w:val="a"/>
    <w:link w:val="60"/>
    <w:qFormat/>
    <w:rsid w:val="001E16EA"/>
    <w:pPr>
      <w:widowControl/>
      <w:numPr>
        <w:ilvl w:val="5"/>
        <w:numId w:val="1"/>
      </w:numPr>
      <w:suppressAutoHyphens/>
      <w:autoSpaceDE/>
      <w:autoSpaceDN/>
      <w:spacing w:before="240" w:after="60"/>
      <w:outlineLvl w:val="5"/>
    </w:pPr>
    <w:rPr>
      <w:b/>
      <w:bCs/>
      <w:lang w:eastAsia="ar-SA" w:bidi="ar-SA"/>
    </w:rPr>
  </w:style>
  <w:style w:type="paragraph" w:styleId="7">
    <w:name w:val="heading 7"/>
    <w:basedOn w:val="a"/>
    <w:next w:val="a"/>
    <w:link w:val="70"/>
    <w:qFormat/>
    <w:rsid w:val="001E16EA"/>
    <w:pPr>
      <w:widowControl/>
      <w:numPr>
        <w:ilvl w:val="6"/>
        <w:numId w:val="1"/>
      </w:numPr>
      <w:suppressAutoHyphens/>
      <w:autoSpaceDE/>
      <w:autoSpaceDN/>
      <w:spacing w:before="240" w:after="60"/>
      <w:outlineLvl w:val="6"/>
    </w:pPr>
    <w:rPr>
      <w:sz w:val="24"/>
      <w:szCs w:val="24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16EA"/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E16EA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1E16E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1E16EA"/>
    <w:rPr>
      <w:rFonts w:eastAsia="Times New Roman"/>
      <w:lang w:eastAsia="ar-SA"/>
    </w:rPr>
  </w:style>
  <w:style w:type="paragraph" w:styleId="a3">
    <w:name w:val="Body Text"/>
    <w:basedOn w:val="a"/>
    <w:link w:val="a4"/>
    <w:uiPriority w:val="1"/>
    <w:qFormat/>
    <w:rsid w:val="001E16EA"/>
    <w:pPr>
      <w:ind w:left="11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E16EA"/>
    <w:rPr>
      <w:rFonts w:eastAsia="Times New Roman"/>
      <w:sz w:val="28"/>
      <w:szCs w:val="28"/>
      <w:lang w:eastAsia="ru-RU" w:bidi="ru-RU"/>
    </w:rPr>
  </w:style>
  <w:style w:type="paragraph" w:customStyle="1" w:styleId="Heading2">
    <w:name w:val="Heading 2"/>
    <w:basedOn w:val="a"/>
    <w:uiPriority w:val="1"/>
    <w:qFormat/>
    <w:rsid w:val="001E16EA"/>
    <w:pPr>
      <w:ind w:left="823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1E16EA"/>
    <w:pPr>
      <w:ind w:left="114" w:firstLine="709"/>
    </w:pPr>
  </w:style>
  <w:style w:type="paragraph" w:customStyle="1" w:styleId="Default">
    <w:name w:val="Default"/>
    <w:rsid w:val="001E16EA"/>
    <w:pPr>
      <w:suppressAutoHyphens/>
      <w:autoSpaceDE w:val="0"/>
      <w:spacing w:line="240" w:lineRule="auto"/>
      <w:jc w:val="left"/>
    </w:pPr>
    <w:rPr>
      <w:rFonts w:ascii="Tahoma" w:eastAsia="Calibri" w:hAnsi="Tahoma" w:cs="Tahoma"/>
      <w:color w:val="000000"/>
      <w:lang w:eastAsia="ar-SA"/>
    </w:rPr>
  </w:style>
  <w:style w:type="paragraph" w:customStyle="1" w:styleId="Heading3">
    <w:name w:val="Heading 3"/>
    <w:basedOn w:val="a"/>
    <w:uiPriority w:val="1"/>
    <w:qFormat/>
    <w:rsid w:val="001E16EA"/>
    <w:pPr>
      <w:autoSpaceDE/>
      <w:autoSpaceDN/>
      <w:spacing w:before="5"/>
      <w:ind w:left="1289"/>
      <w:outlineLvl w:val="3"/>
    </w:pPr>
    <w:rPr>
      <w:rFonts w:ascii="Arial" w:eastAsia="Arial" w:hAnsi="Arial" w:cs="Arial"/>
      <w:b/>
      <w:bCs/>
      <w:sz w:val="24"/>
      <w:szCs w:val="24"/>
      <w:lang w:val="en-US" w:eastAsia="en-US" w:bidi="ar-SA"/>
    </w:rPr>
  </w:style>
  <w:style w:type="paragraph" w:styleId="a6">
    <w:name w:val="footer"/>
    <w:basedOn w:val="a"/>
    <w:link w:val="a7"/>
    <w:uiPriority w:val="99"/>
    <w:unhideWhenUsed/>
    <w:rsid w:val="001E16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16EA"/>
    <w:rPr>
      <w:rFonts w:eastAsia="Times New Roman"/>
      <w:sz w:val="22"/>
      <w:szCs w:val="22"/>
      <w:lang w:eastAsia="ru-RU" w:bidi="ru-RU"/>
    </w:rPr>
  </w:style>
  <w:style w:type="paragraph" w:styleId="a8">
    <w:name w:val="Normal (Web)"/>
    <w:basedOn w:val="a"/>
    <w:rsid w:val="001E16EA"/>
    <w:pPr>
      <w:widowControl/>
      <w:suppressAutoHyphens/>
      <w:autoSpaceDE/>
      <w:autoSpaceDN/>
      <w:spacing w:before="280" w:after="119"/>
    </w:pPr>
    <w:rPr>
      <w:sz w:val="24"/>
      <w:szCs w:val="24"/>
      <w:lang w:eastAsia="ar-SA" w:bidi="ar-SA"/>
    </w:rPr>
  </w:style>
  <w:style w:type="paragraph" w:styleId="a9">
    <w:name w:val="Body Text Indent"/>
    <w:basedOn w:val="a"/>
    <w:link w:val="aa"/>
    <w:uiPriority w:val="99"/>
    <w:semiHidden/>
    <w:unhideWhenUsed/>
    <w:rsid w:val="001E16E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E16EA"/>
    <w:rPr>
      <w:rFonts w:eastAsia="Times New Roman"/>
      <w:sz w:val="22"/>
      <w:szCs w:val="22"/>
      <w:lang w:eastAsia="ru-RU" w:bidi="ru-RU"/>
    </w:rPr>
  </w:style>
  <w:style w:type="paragraph" w:styleId="ab">
    <w:name w:val="Title"/>
    <w:basedOn w:val="a"/>
    <w:next w:val="ac"/>
    <w:link w:val="ad"/>
    <w:qFormat/>
    <w:rsid w:val="001E16EA"/>
    <w:pPr>
      <w:widowControl/>
      <w:suppressAutoHyphens/>
      <w:autoSpaceDE/>
      <w:autoSpaceDN/>
      <w:spacing w:line="360" w:lineRule="auto"/>
      <w:ind w:right="-284"/>
      <w:jc w:val="center"/>
    </w:pPr>
    <w:rPr>
      <w:sz w:val="28"/>
      <w:szCs w:val="20"/>
      <w:lang w:eastAsia="ar-SA" w:bidi="ar-SA"/>
    </w:rPr>
  </w:style>
  <w:style w:type="character" w:customStyle="1" w:styleId="ad">
    <w:name w:val="Название Знак"/>
    <w:basedOn w:val="a0"/>
    <w:link w:val="ab"/>
    <w:rsid w:val="001E16EA"/>
    <w:rPr>
      <w:rFonts w:eastAsia="Times New Roman"/>
      <w:sz w:val="28"/>
      <w:szCs w:val="20"/>
      <w:lang w:eastAsia="ar-SA"/>
    </w:rPr>
  </w:style>
  <w:style w:type="paragraph" w:styleId="ac">
    <w:name w:val="Subtitle"/>
    <w:basedOn w:val="ab"/>
    <w:next w:val="a3"/>
    <w:link w:val="ae"/>
    <w:qFormat/>
    <w:rsid w:val="001E16EA"/>
    <w:pPr>
      <w:keepNext/>
      <w:spacing w:before="240" w:after="120" w:line="276" w:lineRule="auto"/>
      <w:ind w:right="0"/>
    </w:pPr>
    <w:rPr>
      <w:rFonts w:ascii="Arial" w:eastAsia="Microsoft YaHei" w:hAnsi="Arial" w:cs="Lucida Sans"/>
      <w:i/>
      <w:iCs/>
      <w:szCs w:val="28"/>
    </w:rPr>
  </w:style>
  <w:style w:type="character" w:customStyle="1" w:styleId="ae">
    <w:name w:val="Подзаголовок Знак"/>
    <w:basedOn w:val="a0"/>
    <w:link w:val="ac"/>
    <w:rsid w:val="001E16EA"/>
    <w:rPr>
      <w:rFonts w:ascii="Arial" w:eastAsia="Microsoft YaHei" w:hAnsi="Arial" w:cs="Lucida Sans"/>
      <w:i/>
      <w:iCs/>
      <w:sz w:val="28"/>
      <w:szCs w:val="28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1E16E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16EA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2">
    <w:name w:val="Body Text 2"/>
    <w:basedOn w:val="a"/>
    <w:link w:val="20"/>
    <w:uiPriority w:val="99"/>
    <w:semiHidden/>
    <w:unhideWhenUsed/>
    <w:rsid w:val="00EA7DA1"/>
    <w:pPr>
      <w:widowControl/>
      <w:autoSpaceDE/>
      <w:autoSpaceDN/>
      <w:spacing w:after="120" w:line="480" w:lineRule="auto"/>
    </w:pPr>
    <w:rPr>
      <w:sz w:val="24"/>
      <w:szCs w:val="24"/>
      <w:lang w:bidi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A7DA1"/>
    <w:rPr>
      <w:rFonts w:eastAsia="Times New Roman"/>
      <w:lang w:eastAsia="ru-RU"/>
    </w:rPr>
  </w:style>
  <w:style w:type="table" w:styleId="af1">
    <w:name w:val="Table Grid"/>
    <w:basedOn w:val="a1"/>
    <w:uiPriority w:val="59"/>
    <w:rsid w:val="00EA7DA1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rsid w:val="00EF0620"/>
    <w:rPr>
      <w:color w:val="0000FF" w:themeColor="hyperlink"/>
      <w:u w:val="single"/>
    </w:rPr>
  </w:style>
  <w:style w:type="character" w:customStyle="1" w:styleId="af3">
    <w:name w:val="Основной текст_"/>
    <w:basedOn w:val="a0"/>
    <w:link w:val="11"/>
    <w:rsid w:val="001C11A0"/>
    <w:rPr>
      <w:rFonts w:eastAsia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3"/>
    <w:rsid w:val="001C11A0"/>
    <w:pPr>
      <w:shd w:val="clear" w:color="auto" w:fill="FFFFFF"/>
      <w:autoSpaceDE/>
      <w:autoSpaceDN/>
      <w:ind w:firstLine="400"/>
    </w:pPr>
    <w:rPr>
      <w:sz w:val="28"/>
      <w:szCs w:val="28"/>
      <w:lang w:eastAsia="en-US" w:bidi="ar-SA"/>
    </w:rPr>
  </w:style>
  <w:style w:type="table" w:customStyle="1" w:styleId="21">
    <w:name w:val="Сетка таблицы2"/>
    <w:basedOn w:val="a1"/>
    <w:next w:val="af1"/>
    <w:uiPriority w:val="59"/>
    <w:rsid w:val="00A10444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4E250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4E2505"/>
    <w:rPr>
      <w:rFonts w:eastAsia="Times New Roman"/>
      <w:sz w:val="22"/>
      <w:szCs w:val="22"/>
      <w:lang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696D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696D9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gost.ru/" TargetMode="External"/><Relationship Id="rId13" Type="http://schemas.openxmlformats.org/officeDocument/2006/relationships/hyperlink" Target="https://www.iprbookshop.ru/100164.htm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www.iprbookshop.ru/82966.html" TargetMode="External"/><Relationship Id="rId17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vriz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9304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csocman.hse.ru/" TargetMode="External"/><Relationship Id="rId10" Type="http://schemas.openxmlformats.org/officeDocument/2006/relationships/hyperlink" Target="https://www.iprbookshop.ru/101086.html" TargetMode="External"/><Relationship Id="rId19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edu.ru/index.php" TargetMode="External"/><Relationship Id="rId14" Type="http://schemas.openxmlformats.org/officeDocument/2006/relationships/hyperlink" Target="http://www.aup.ru/libra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25</Pages>
  <Words>5317</Words>
  <Characters>30311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13</cp:revision>
  <dcterms:created xsi:type="dcterms:W3CDTF">2023-01-19T21:01:00Z</dcterms:created>
  <dcterms:modified xsi:type="dcterms:W3CDTF">2024-01-21T22:49:00Z</dcterms:modified>
</cp:coreProperties>
</file>